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FBA" w:rsidRPr="00D71FBA" w:rsidRDefault="00D71FBA" w:rsidP="00D71FBA">
      <w:pPr>
        <w:widowControl/>
        <w:wordWrap w:val="0"/>
        <w:snapToGrid w:val="0"/>
        <w:spacing w:line="1660" w:lineRule="atLeast"/>
        <w:jc w:val="center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方正小标宋_GBK" w:eastAsia="方正小标宋_GBK" w:hAnsi="Geneva" w:cs="宋体" w:hint="eastAsia"/>
          <w:color w:val="FF0000"/>
          <w:kern w:val="0"/>
          <w:sz w:val="90"/>
          <w:szCs w:val="90"/>
        </w:rPr>
        <w:t>海南省教育厅文件</w:t>
      </w:r>
    </w:p>
    <w:p w:rsidR="00D71FBA" w:rsidRPr="00D71FBA" w:rsidRDefault="00D71FBA" w:rsidP="00D71FBA">
      <w:pPr>
        <w:widowControl/>
        <w:wordWrap w:val="0"/>
        <w:snapToGrid w:val="0"/>
        <w:spacing w:line="500" w:lineRule="atLeast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Geneva" w:eastAsia="宋体" w:hAnsi="Geneva" w:cs="宋体"/>
          <w:color w:val="000000"/>
          <w:kern w:val="0"/>
          <w:sz w:val="18"/>
          <w:szCs w:val="18"/>
        </w:rPr>
        <w:t> 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jc w:val="center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琼教高〔2018〕317号</w:t>
      </w:r>
    </w:p>
    <w:p w:rsidR="00D71FBA" w:rsidRPr="00D71FBA" w:rsidRDefault="00D71FBA" w:rsidP="00D71FBA">
      <w:pPr>
        <w:widowControl/>
        <w:wordWrap w:val="0"/>
        <w:snapToGrid w:val="0"/>
        <w:spacing w:line="400" w:lineRule="atLeast"/>
        <w:jc w:val="left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Geneva" w:eastAsia="宋体" w:hAnsi="Geneva" w:cs="宋体"/>
          <w:color w:val="000000"/>
          <w:kern w:val="0"/>
          <w:sz w:val="18"/>
          <w:szCs w:val="18"/>
        </w:rPr>
        <w:t> </w:t>
      </w:r>
    </w:p>
    <w:p w:rsidR="00D71FBA" w:rsidRPr="00D71FBA" w:rsidRDefault="00D71FBA" w:rsidP="00D71FBA">
      <w:pPr>
        <w:widowControl/>
        <w:wordWrap w:val="0"/>
        <w:snapToGrid w:val="0"/>
        <w:spacing w:line="360" w:lineRule="atLeast"/>
        <w:jc w:val="center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Geneva" w:eastAsia="宋体" w:hAnsi="Geneva" w:cs="宋体"/>
          <w:color w:val="000000"/>
          <w:kern w:val="0"/>
          <w:sz w:val="18"/>
          <w:szCs w:val="18"/>
        </w:rPr>
        <w:t> </w:t>
      </w:r>
    </w:p>
    <w:p w:rsidR="00D71FBA" w:rsidRDefault="00D71FBA" w:rsidP="00D71FBA">
      <w:pPr>
        <w:widowControl/>
        <w:shd w:val="clear" w:color="auto" w:fill="FFFFFF"/>
        <w:wordWrap w:val="0"/>
        <w:snapToGrid w:val="0"/>
        <w:spacing w:line="700" w:lineRule="atLeast"/>
        <w:jc w:val="center"/>
        <w:rPr>
          <w:rFonts w:ascii="方正小标宋_GBK" w:eastAsia="方正小标宋_GBK" w:hAnsi="Geneva" w:cs="宋体" w:hint="eastAsia"/>
          <w:color w:val="000000"/>
          <w:kern w:val="0"/>
          <w:sz w:val="44"/>
          <w:szCs w:val="44"/>
        </w:rPr>
      </w:pPr>
      <w:r w:rsidRPr="00D71FBA">
        <w:rPr>
          <w:rFonts w:ascii="方正小标宋_GBK" w:eastAsia="方正小标宋_GBK" w:hAnsi="Geneva" w:cs="宋体" w:hint="eastAsia"/>
          <w:color w:val="000000"/>
          <w:kern w:val="0"/>
          <w:sz w:val="44"/>
          <w:szCs w:val="44"/>
        </w:rPr>
        <w:t>海南省教育厅关于开展2018年度海南省</w:t>
      </w:r>
    </w:p>
    <w:p w:rsidR="00D71FBA" w:rsidRPr="00D71FBA" w:rsidRDefault="00D71FBA" w:rsidP="00D71FBA">
      <w:pPr>
        <w:widowControl/>
        <w:shd w:val="clear" w:color="auto" w:fill="FFFFFF"/>
        <w:wordWrap w:val="0"/>
        <w:snapToGrid w:val="0"/>
        <w:spacing w:line="700" w:lineRule="atLeast"/>
        <w:jc w:val="center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方正小标宋_GBK" w:eastAsia="方正小标宋_GBK" w:hAnsi="Geneva" w:cs="宋体" w:hint="eastAsia"/>
          <w:color w:val="000000"/>
          <w:kern w:val="0"/>
          <w:sz w:val="44"/>
          <w:szCs w:val="44"/>
        </w:rPr>
        <w:t>高等学校教育教学改革研究、科学研究项目结题工作的通知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Geneva" w:eastAsia="宋体" w:hAnsi="Geneva" w:cs="宋体"/>
          <w:color w:val="000000"/>
          <w:kern w:val="0"/>
          <w:sz w:val="18"/>
          <w:szCs w:val="18"/>
        </w:rPr>
        <w:t> 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各高等学校：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为做好2018年度海南省高等学校教育教学改革研究、科学研究项目结题工作，现将有关事项通知如下：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一、结题范围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已立项尚未结题的海南省高等学校教育教学改革研究、科学研究项目。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二、结题要求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参照《海南省高等学校科学研究项目管理暂行办法》第十三条第四款。</w:t>
      </w:r>
    </w:p>
    <w:p w:rsidR="00D71FBA" w:rsidRPr="00D71FBA" w:rsidRDefault="00D71FBA" w:rsidP="00D71FBA">
      <w:pPr>
        <w:widowControl/>
        <w:wordWrap w:val="0"/>
        <w:snapToGrid w:val="0"/>
        <w:spacing w:line="59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三、需提交的材料</w:t>
      </w:r>
    </w:p>
    <w:p w:rsidR="00D71FBA" w:rsidRPr="00D71FBA" w:rsidRDefault="00D71FBA" w:rsidP="00D71FBA">
      <w:pPr>
        <w:widowControl/>
        <w:wordWrap w:val="0"/>
        <w:snapToGrid w:val="0"/>
        <w:spacing w:line="59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（一）项目结题实行网上申报和评审。申报者需登陆海南省高校研究项目全程管理系统（124.225.62.14）的结题</w:t>
      </w: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lastRenderedPageBreak/>
        <w:t>申报平台提交《海南省高等学校教育教学改革研究、科学研究项目结题报告书》(可在海南省高等教育网下载)及相应研究成果，无法上传的实物、专著等材料可用图片或扫描件（封面及目录即可）等文件格式上传。</w:t>
      </w:r>
    </w:p>
    <w:p w:rsidR="00D71FBA" w:rsidRPr="00D71FBA" w:rsidRDefault="00D71FBA" w:rsidP="00D71FBA">
      <w:pPr>
        <w:widowControl/>
        <w:wordWrap w:val="0"/>
        <w:snapToGrid w:val="0"/>
        <w:spacing w:line="59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（二）申报者参照《海南省高等学校科学研究项目管理暂行办法》第十四条第一款提交：</w:t>
      </w:r>
    </w:p>
    <w:p w:rsidR="00D71FBA" w:rsidRPr="00D71FBA" w:rsidRDefault="00D71FBA" w:rsidP="00D71FBA">
      <w:pPr>
        <w:widowControl/>
        <w:wordWrap w:val="0"/>
        <w:snapToGrid w:val="0"/>
        <w:spacing w:line="59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1.项目《申请评审书》、批准项目文件复印件、《中期检查报告书》、《结题报告书》、《变更申请表》各1份；</w:t>
      </w:r>
    </w:p>
    <w:p w:rsidR="00D71FBA" w:rsidRPr="00D71FBA" w:rsidRDefault="00D71FBA" w:rsidP="00D71FBA">
      <w:pPr>
        <w:widowControl/>
        <w:wordWrap w:val="0"/>
        <w:snapToGrid w:val="0"/>
        <w:spacing w:line="59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2.项目成果主件和必要的附件1套（包括奖励证书，成果被决策部门采用、推广、应用介绍等）；</w:t>
      </w:r>
    </w:p>
    <w:p w:rsidR="00D71FBA" w:rsidRPr="00D71FBA" w:rsidRDefault="00D71FBA" w:rsidP="00D71FBA">
      <w:pPr>
        <w:widowControl/>
        <w:wordWrap w:val="0"/>
        <w:snapToGrid w:val="0"/>
        <w:spacing w:line="59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3.经费来源和使用情况报告书（必须符合国家有关财务制度和有关规定，保证科研经费使用方面的合理性和效率）；</w:t>
      </w:r>
    </w:p>
    <w:p w:rsidR="00D71FBA" w:rsidRPr="00D71FBA" w:rsidRDefault="00D71FBA" w:rsidP="00D71FBA">
      <w:pPr>
        <w:widowControl/>
        <w:wordWrap w:val="0"/>
        <w:snapToGrid w:val="0"/>
        <w:spacing w:line="59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4.教改、科研项目结题必要的其它材料。</w:t>
      </w:r>
    </w:p>
    <w:p w:rsidR="00D71FBA" w:rsidRPr="00D71FBA" w:rsidRDefault="00D71FBA" w:rsidP="00D71FBA">
      <w:pPr>
        <w:widowControl/>
        <w:wordWrap w:val="0"/>
        <w:snapToGrid w:val="0"/>
        <w:spacing w:line="59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（三）《海南省高等学校教育教学改革研究、科学研究项目结题汇总表》一式一份。</w:t>
      </w:r>
    </w:p>
    <w:p w:rsidR="00D71FBA" w:rsidRPr="00D71FBA" w:rsidRDefault="00D71FBA" w:rsidP="00D71FBA">
      <w:pPr>
        <w:widowControl/>
        <w:wordWrap w:val="0"/>
        <w:snapToGrid w:val="0"/>
        <w:spacing w:line="59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四、提交说明</w:t>
      </w:r>
    </w:p>
    <w:p w:rsidR="00D71FBA" w:rsidRPr="00D71FBA" w:rsidRDefault="00D71FBA" w:rsidP="00D71FBA">
      <w:pPr>
        <w:widowControl/>
        <w:wordWrap w:val="0"/>
        <w:snapToGrid w:val="0"/>
        <w:spacing w:line="59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网上申报截止日期为2019年3月8日，纸质材料请于3月15日前送至省教育厅高等教育处417室。</w:t>
      </w:r>
    </w:p>
    <w:p w:rsidR="00D71FBA" w:rsidRPr="00D71FBA" w:rsidRDefault="00D71FBA" w:rsidP="00D71FBA">
      <w:pPr>
        <w:widowControl/>
        <w:wordWrap w:val="0"/>
        <w:snapToGrid w:val="0"/>
        <w:spacing w:line="59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五、其他要求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（一）已到结题期限仍未结题，且未提交延期申请的按撤项处理，3年内不得申报教育厅同类课题。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（二）各高校相关管理部门要认真核实材料，把好质量关，确保结题顺利。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lastRenderedPageBreak/>
        <w:t>联系人：梁</w:t>
      </w: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  </w:t>
      </w: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俊，联系电话：65339364。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448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Geneva" w:eastAsia="宋体" w:hAnsi="Geneva" w:cs="宋体"/>
          <w:color w:val="000000"/>
          <w:kern w:val="0"/>
          <w:sz w:val="18"/>
          <w:szCs w:val="18"/>
        </w:rPr>
        <w:t> 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448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Geneva" w:eastAsia="宋体" w:hAnsi="Geneva" w:cs="宋体"/>
          <w:color w:val="000000"/>
          <w:kern w:val="0"/>
          <w:sz w:val="18"/>
          <w:szCs w:val="18"/>
        </w:rPr>
        <w:t> 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                                 </w:t>
      </w: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海南省教育厅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                               </w:t>
      </w: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2018年12月12日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32"/>
          <w:szCs w:val="32"/>
        </w:rPr>
        <w:t>（此件主动公开）</w:t>
      </w:r>
    </w:p>
    <w:p w:rsidR="00D71FBA" w:rsidRPr="00D71FBA" w:rsidRDefault="00D71FBA" w:rsidP="00D71FBA">
      <w:pPr>
        <w:widowControl/>
        <w:wordWrap w:val="0"/>
        <w:snapToGrid w:val="0"/>
        <w:spacing w:line="600" w:lineRule="atLeast"/>
        <w:ind w:firstLine="640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Geneva" w:eastAsia="宋体" w:hAnsi="Geneva" w:cs="宋体"/>
          <w:color w:val="000000"/>
          <w:kern w:val="0"/>
          <w:sz w:val="18"/>
          <w:szCs w:val="18"/>
        </w:rPr>
        <w:t> </w:t>
      </w:r>
    </w:p>
    <w:p w:rsidR="00D71FBA" w:rsidRPr="00D71FBA" w:rsidRDefault="00D71FBA" w:rsidP="00D71FBA">
      <w:pPr>
        <w:widowControl/>
        <w:wordWrap w:val="0"/>
        <w:snapToGrid w:val="0"/>
        <w:spacing w:line="380" w:lineRule="atLeast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Geneva" w:eastAsia="宋体" w:hAnsi="Geneva" w:cs="宋体"/>
          <w:color w:val="000000"/>
          <w:kern w:val="0"/>
          <w:sz w:val="18"/>
          <w:szCs w:val="18"/>
        </w:rPr>
        <w:t> </w:t>
      </w:r>
    </w:p>
    <w:p w:rsidR="00D71FBA" w:rsidRPr="00D71FBA" w:rsidRDefault="00D71FBA" w:rsidP="00D71FBA">
      <w:pPr>
        <w:widowControl/>
        <w:wordWrap w:val="0"/>
        <w:snapToGrid w:val="0"/>
        <w:spacing w:line="500" w:lineRule="atLeast"/>
        <w:jc w:val="left"/>
        <w:rPr>
          <w:rFonts w:ascii="Geneva" w:eastAsia="宋体" w:hAnsi="Geneva" w:cs="宋体"/>
          <w:color w:val="000000"/>
          <w:kern w:val="0"/>
          <w:sz w:val="18"/>
          <w:szCs w:val="18"/>
        </w:rPr>
      </w:pPr>
      <w:r w:rsidRPr="00D71FBA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 </w:t>
      </w:r>
      <w:r w:rsidRPr="00D71FBA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海南省教育厅办公室</w:t>
      </w:r>
      <w:r w:rsidRPr="00D71FBA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                      </w:t>
      </w:r>
      <w:r w:rsidRPr="00D71FBA">
        <w:rPr>
          <w:rFonts w:ascii="仿宋_GB2312" w:eastAsia="仿宋_GB2312" w:hAnsi="Geneva" w:cs="宋体" w:hint="eastAsia"/>
          <w:color w:val="000000"/>
          <w:kern w:val="0"/>
          <w:sz w:val="28"/>
          <w:szCs w:val="28"/>
        </w:rPr>
        <w:t>2018年12月12日印发</w:t>
      </w:r>
    </w:p>
    <w:p w:rsidR="00734ED2" w:rsidRDefault="00734ED2" w:rsidP="00D71FBA"/>
    <w:sectPr w:rsidR="00734ED2" w:rsidSect="00734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A6A" w:rsidRDefault="00223A6A" w:rsidP="00D71FBA">
      <w:r>
        <w:separator/>
      </w:r>
    </w:p>
  </w:endnote>
  <w:endnote w:type="continuationSeparator" w:id="0">
    <w:p w:rsidR="00223A6A" w:rsidRDefault="00223A6A" w:rsidP="00D71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A6A" w:rsidRDefault="00223A6A" w:rsidP="00D71FBA">
      <w:r>
        <w:separator/>
      </w:r>
    </w:p>
  </w:footnote>
  <w:footnote w:type="continuationSeparator" w:id="0">
    <w:p w:rsidR="00223A6A" w:rsidRDefault="00223A6A" w:rsidP="00D71F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1FBA"/>
    <w:rsid w:val="00223A6A"/>
    <w:rsid w:val="00734ED2"/>
    <w:rsid w:val="00D71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1F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1F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1F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1FBA"/>
    <w:rPr>
      <w:sz w:val="18"/>
      <w:szCs w:val="18"/>
    </w:rPr>
  </w:style>
  <w:style w:type="paragraph" w:customStyle="1" w:styleId="p0">
    <w:name w:val="p0"/>
    <w:basedOn w:val="a"/>
    <w:rsid w:val="00D71F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p16">
    <w:name w:val="p16"/>
    <w:basedOn w:val="a"/>
    <w:rsid w:val="00D71F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6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</Words>
  <Characters>794</Characters>
  <Application>Microsoft Office Word</Application>
  <DocSecurity>0</DocSecurity>
  <Lines>6</Lines>
  <Paragraphs>1</Paragraphs>
  <ScaleCrop>false</ScaleCrop>
  <Company>Microsoft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陈婷婷</dc:creator>
  <cp:keywords/>
  <dc:description/>
  <cp:lastModifiedBy>陈婷婷</cp:lastModifiedBy>
  <cp:revision>2</cp:revision>
  <dcterms:created xsi:type="dcterms:W3CDTF">2018-12-13T02:26:00Z</dcterms:created>
  <dcterms:modified xsi:type="dcterms:W3CDTF">2018-12-13T02:26:00Z</dcterms:modified>
</cp:coreProperties>
</file>