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0010" w:rsidRPr="00BA0010" w:rsidRDefault="00BA0010" w:rsidP="00BA0010">
      <w:pPr>
        <w:widowControl/>
        <w:wordWrap w:val="0"/>
        <w:snapToGrid w:val="0"/>
        <w:spacing w:line="500" w:lineRule="atLeast"/>
        <w:rPr>
          <w:rFonts w:ascii="Geneva" w:eastAsia="宋体" w:hAnsi="Geneva" w:cs="宋体"/>
          <w:color w:val="000000"/>
          <w:kern w:val="0"/>
          <w:sz w:val="18"/>
          <w:szCs w:val="18"/>
        </w:rPr>
      </w:pPr>
      <w:r w:rsidRPr="00BA0010">
        <w:rPr>
          <w:rFonts w:ascii="黑体" w:eastAsia="黑体" w:hAnsi="黑体" w:cs="宋体" w:hint="eastAsia"/>
          <w:color w:val="000000"/>
          <w:kern w:val="0"/>
          <w:sz w:val="32"/>
          <w:szCs w:val="32"/>
        </w:rPr>
        <w:t>附件</w:t>
      </w:r>
    </w:p>
    <w:p w:rsidR="00BA0010" w:rsidRPr="00BA0010" w:rsidRDefault="00BA0010" w:rsidP="00BA0010">
      <w:pPr>
        <w:widowControl/>
        <w:wordWrap w:val="0"/>
        <w:snapToGrid w:val="0"/>
        <w:spacing w:line="500" w:lineRule="atLeast"/>
        <w:rPr>
          <w:rFonts w:ascii="Geneva" w:eastAsia="宋体" w:hAnsi="Geneva" w:cs="宋体"/>
          <w:color w:val="000000"/>
          <w:kern w:val="0"/>
          <w:sz w:val="18"/>
          <w:szCs w:val="18"/>
        </w:rPr>
      </w:pPr>
      <w:r w:rsidRPr="00BA0010">
        <w:rPr>
          <w:rFonts w:ascii="Geneva" w:eastAsia="宋体" w:hAnsi="Geneva" w:cs="宋体"/>
          <w:color w:val="000000"/>
          <w:kern w:val="0"/>
          <w:sz w:val="18"/>
          <w:szCs w:val="18"/>
        </w:rPr>
        <w:t> </w:t>
      </w:r>
    </w:p>
    <w:p w:rsidR="00BA0010" w:rsidRPr="00BA0010" w:rsidRDefault="00BA0010" w:rsidP="00BA0010">
      <w:pPr>
        <w:widowControl/>
        <w:wordWrap w:val="0"/>
        <w:snapToGrid w:val="0"/>
        <w:spacing w:line="700" w:lineRule="atLeast"/>
        <w:jc w:val="center"/>
        <w:rPr>
          <w:rFonts w:ascii="Geneva" w:eastAsia="宋体" w:hAnsi="Geneva" w:cs="宋体"/>
          <w:color w:val="000000"/>
          <w:kern w:val="0"/>
          <w:sz w:val="18"/>
          <w:szCs w:val="18"/>
        </w:rPr>
      </w:pPr>
      <w:r w:rsidRPr="00BA0010">
        <w:rPr>
          <w:rFonts w:ascii="方正小标宋_GBK" w:eastAsia="方正小标宋_GBK" w:hAnsi="Geneva" w:cs="宋体" w:hint="eastAsia"/>
          <w:color w:val="000000"/>
          <w:kern w:val="0"/>
          <w:sz w:val="44"/>
          <w:szCs w:val="44"/>
        </w:rPr>
        <w:t>2019年度海南省高等学校教育教学改革</w:t>
      </w:r>
    </w:p>
    <w:p w:rsidR="00BA0010" w:rsidRPr="00BA0010" w:rsidRDefault="00BA0010" w:rsidP="00BA0010">
      <w:pPr>
        <w:widowControl/>
        <w:wordWrap w:val="0"/>
        <w:snapToGrid w:val="0"/>
        <w:spacing w:line="700" w:lineRule="atLeast"/>
        <w:jc w:val="center"/>
        <w:rPr>
          <w:rFonts w:ascii="Geneva" w:eastAsia="宋体" w:hAnsi="Geneva" w:cs="宋体"/>
          <w:color w:val="000000"/>
          <w:kern w:val="0"/>
          <w:sz w:val="18"/>
          <w:szCs w:val="18"/>
        </w:rPr>
      </w:pPr>
      <w:r w:rsidRPr="00BA0010">
        <w:rPr>
          <w:rFonts w:ascii="方正小标宋_GBK" w:eastAsia="方正小标宋_GBK" w:hAnsi="Geneva" w:cs="宋体" w:hint="eastAsia"/>
          <w:color w:val="000000"/>
          <w:kern w:val="0"/>
          <w:sz w:val="44"/>
          <w:szCs w:val="44"/>
        </w:rPr>
        <w:t>研究项目立项指南</w:t>
      </w:r>
    </w:p>
    <w:p w:rsidR="00BA0010" w:rsidRPr="00BA0010" w:rsidRDefault="00BA0010" w:rsidP="00BA0010">
      <w:pPr>
        <w:widowControl/>
        <w:wordWrap w:val="0"/>
        <w:snapToGrid w:val="0"/>
        <w:spacing w:line="590" w:lineRule="atLeast"/>
        <w:ind w:firstLine="640"/>
        <w:rPr>
          <w:rFonts w:ascii="Geneva" w:eastAsia="宋体" w:hAnsi="Geneva" w:cs="宋体"/>
          <w:color w:val="000000"/>
          <w:kern w:val="0"/>
          <w:sz w:val="18"/>
          <w:szCs w:val="18"/>
        </w:rPr>
      </w:pPr>
      <w:r w:rsidRPr="00BA0010">
        <w:rPr>
          <w:rFonts w:ascii="Geneva" w:eastAsia="宋体" w:hAnsi="Geneva" w:cs="宋体"/>
          <w:color w:val="000000"/>
          <w:kern w:val="0"/>
          <w:sz w:val="18"/>
          <w:szCs w:val="18"/>
        </w:rPr>
        <w:t> </w:t>
      </w:r>
    </w:p>
    <w:p w:rsidR="00BA0010" w:rsidRPr="00BA0010" w:rsidRDefault="00BA0010" w:rsidP="00BA0010">
      <w:pPr>
        <w:widowControl/>
        <w:wordWrap w:val="0"/>
        <w:snapToGrid w:val="0"/>
        <w:spacing w:line="590" w:lineRule="atLeast"/>
        <w:ind w:firstLine="640"/>
        <w:rPr>
          <w:rFonts w:ascii="Geneva" w:eastAsia="宋体" w:hAnsi="Geneva" w:cs="宋体"/>
          <w:color w:val="000000"/>
          <w:kern w:val="0"/>
          <w:sz w:val="18"/>
          <w:szCs w:val="18"/>
        </w:rPr>
      </w:pPr>
      <w:r w:rsidRPr="00BA0010">
        <w:rPr>
          <w:rFonts w:ascii="黑体" w:eastAsia="黑体" w:hAnsi="黑体" w:cs="宋体" w:hint="eastAsia"/>
          <w:color w:val="000000"/>
          <w:kern w:val="0"/>
          <w:sz w:val="32"/>
          <w:szCs w:val="32"/>
        </w:rPr>
        <w:t>一、高等教育发展战略研究</w:t>
      </w:r>
    </w:p>
    <w:p w:rsidR="00BA0010" w:rsidRPr="00BA0010" w:rsidRDefault="00BA0010" w:rsidP="00BA0010">
      <w:pPr>
        <w:widowControl/>
        <w:wordWrap w:val="0"/>
        <w:snapToGrid w:val="0"/>
        <w:spacing w:line="590" w:lineRule="atLeast"/>
        <w:ind w:firstLine="640"/>
        <w:rPr>
          <w:rFonts w:ascii="Geneva" w:eastAsia="宋体" w:hAnsi="Geneva" w:cs="宋体"/>
          <w:color w:val="000000"/>
          <w:kern w:val="0"/>
          <w:sz w:val="18"/>
          <w:szCs w:val="18"/>
        </w:rPr>
      </w:pPr>
      <w:r w:rsidRPr="00BA0010">
        <w:rPr>
          <w:rFonts w:ascii="仿宋_GB2312" w:eastAsia="仿宋_GB2312" w:hAnsi="Geneva" w:cs="宋体" w:hint="eastAsia"/>
          <w:color w:val="000000"/>
          <w:kern w:val="0"/>
          <w:sz w:val="32"/>
          <w:szCs w:val="32"/>
        </w:rPr>
        <w:t>1.海南省地方本科院校转型发展研究</w:t>
      </w:r>
    </w:p>
    <w:p w:rsidR="00BA0010" w:rsidRPr="00BA0010" w:rsidRDefault="00BA0010" w:rsidP="00BA0010">
      <w:pPr>
        <w:widowControl/>
        <w:wordWrap w:val="0"/>
        <w:snapToGrid w:val="0"/>
        <w:spacing w:line="590" w:lineRule="atLeast"/>
        <w:ind w:firstLine="640"/>
        <w:rPr>
          <w:rFonts w:ascii="Geneva" w:eastAsia="宋体" w:hAnsi="Geneva" w:cs="宋体"/>
          <w:color w:val="000000"/>
          <w:kern w:val="0"/>
          <w:sz w:val="18"/>
          <w:szCs w:val="18"/>
        </w:rPr>
      </w:pPr>
      <w:r w:rsidRPr="00BA0010">
        <w:rPr>
          <w:rFonts w:ascii="仿宋_GB2312" w:eastAsia="仿宋_GB2312" w:hAnsi="Geneva" w:cs="宋体" w:hint="eastAsia"/>
          <w:color w:val="000000"/>
          <w:kern w:val="0"/>
          <w:sz w:val="32"/>
          <w:szCs w:val="32"/>
        </w:rPr>
        <w:t>2.海南高等教育人才培养适应区域经济发展研究</w:t>
      </w:r>
    </w:p>
    <w:p w:rsidR="00BA0010" w:rsidRPr="00BA0010" w:rsidRDefault="00BA0010" w:rsidP="00BA0010">
      <w:pPr>
        <w:widowControl/>
        <w:wordWrap w:val="0"/>
        <w:snapToGrid w:val="0"/>
        <w:spacing w:line="590" w:lineRule="atLeast"/>
        <w:ind w:firstLine="640"/>
        <w:rPr>
          <w:rFonts w:ascii="Geneva" w:eastAsia="宋体" w:hAnsi="Geneva" w:cs="宋体"/>
          <w:color w:val="000000"/>
          <w:kern w:val="0"/>
          <w:sz w:val="18"/>
          <w:szCs w:val="18"/>
        </w:rPr>
      </w:pPr>
      <w:r w:rsidRPr="00BA0010">
        <w:rPr>
          <w:rFonts w:ascii="仿宋_GB2312" w:eastAsia="仿宋_GB2312" w:hAnsi="Geneva" w:cs="宋体" w:hint="eastAsia"/>
          <w:color w:val="000000"/>
          <w:kern w:val="0"/>
          <w:sz w:val="32"/>
          <w:szCs w:val="32"/>
        </w:rPr>
        <w:t>3.海南省高等教育人才培养布局与结构调整研究</w:t>
      </w:r>
    </w:p>
    <w:p w:rsidR="00BA0010" w:rsidRPr="00BA0010" w:rsidRDefault="00BA0010" w:rsidP="00BA0010">
      <w:pPr>
        <w:widowControl/>
        <w:wordWrap w:val="0"/>
        <w:snapToGrid w:val="0"/>
        <w:spacing w:line="590" w:lineRule="atLeast"/>
        <w:ind w:firstLine="640"/>
        <w:rPr>
          <w:rFonts w:ascii="Geneva" w:eastAsia="宋体" w:hAnsi="Geneva" w:cs="宋体"/>
          <w:color w:val="000000"/>
          <w:kern w:val="0"/>
          <w:sz w:val="18"/>
          <w:szCs w:val="18"/>
        </w:rPr>
      </w:pPr>
      <w:r w:rsidRPr="00BA0010">
        <w:rPr>
          <w:rFonts w:ascii="仿宋_GB2312" w:eastAsia="仿宋_GB2312" w:hAnsi="Geneva" w:cs="宋体" w:hint="eastAsia"/>
          <w:color w:val="000000"/>
          <w:kern w:val="0"/>
          <w:sz w:val="32"/>
          <w:szCs w:val="32"/>
        </w:rPr>
        <w:t>4.海南省高等学校办学定位与特色发展研究</w:t>
      </w:r>
    </w:p>
    <w:p w:rsidR="00BA0010" w:rsidRPr="00BA0010" w:rsidRDefault="00BA0010" w:rsidP="00BA0010">
      <w:pPr>
        <w:widowControl/>
        <w:wordWrap w:val="0"/>
        <w:snapToGrid w:val="0"/>
        <w:spacing w:line="590" w:lineRule="atLeast"/>
        <w:ind w:firstLine="640"/>
        <w:rPr>
          <w:rFonts w:ascii="Geneva" w:eastAsia="宋体" w:hAnsi="Geneva" w:cs="宋体"/>
          <w:color w:val="000000"/>
          <w:kern w:val="0"/>
          <w:sz w:val="18"/>
          <w:szCs w:val="18"/>
        </w:rPr>
      </w:pPr>
      <w:r w:rsidRPr="00BA0010">
        <w:rPr>
          <w:rFonts w:ascii="仿宋_GB2312" w:eastAsia="仿宋_GB2312" w:hAnsi="Geneva" w:cs="宋体" w:hint="eastAsia"/>
          <w:color w:val="000000"/>
          <w:kern w:val="0"/>
          <w:sz w:val="32"/>
          <w:szCs w:val="32"/>
        </w:rPr>
        <w:t>5.海南省高等学校核心竞争力研究</w:t>
      </w:r>
    </w:p>
    <w:p w:rsidR="00BA0010" w:rsidRPr="00BA0010" w:rsidRDefault="00BA0010" w:rsidP="00BA0010">
      <w:pPr>
        <w:widowControl/>
        <w:wordWrap w:val="0"/>
        <w:snapToGrid w:val="0"/>
        <w:spacing w:line="590" w:lineRule="atLeast"/>
        <w:ind w:firstLine="640"/>
        <w:rPr>
          <w:rFonts w:ascii="Geneva" w:eastAsia="宋体" w:hAnsi="Geneva" w:cs="宋体"/>
          <w:color w:val="000000"/>
          <w:kern w:val="0"/>
          <w:sz w:val="18"/>
          <w:szCs w:val="18"/>
        </w:rPr>
      </w:pPr>
      <w:r w:rsidRPr="00BA0010">
        <w:rPr>
          <w:rFonts w:ascii="仿宋_GB2312" w:eastAsia="仿宋_GB2312" w:hAnsi="Geneva" w:cs="宋体" w:hint="eastAsia"/>
          <w:color w:val="000000"/>
          <w:kern w:val="0"/>
          <w:sz w:val="32"/>
          <w:szCs w:val="32"/>
        </w:rPr>
        <w:t>6.海南省高等学校分类指导研究</w:t>
      </w:r>
    </w:p>
    <w:p w:rsidR="00BA0010" w:rsidRPr="00BA0010" w:rsidRDefault="00BA0010" w:rsidP="00BA0010">
      <w:pPr>
        <w:widowControl/>
        <w:wordWrap w:val="0"/>
        <w:snapToGrid w:val="0"/>
        <w:spacing w:line="590" w:lineRule="atLeast"/>
        <w:ind w:firstLine="640"/>
        <w:rPr>
          <w:rFonts w:ascii="Geneva" w:eastAsia="宋体" w:hAnsi="Geneva" w:cs="宋体"/>
          <w:color w:val="000000"/>
          <w:kern w:val="0"/>
          <w:sz w:val="18"/>
          <w:szCs w:val="18"/>
        </w:rPr>
      </w:pPr>
      <w:r w:rsidRPr="00BA0010">
        <w:rPr>
          <w:rFonts w:ascii="仿宋_GB2312" w:eastAsia="仿宋_GB2312" w:hAnsi="Geneva" w:cs="宋体" w:hint="eastAsia"/>
          <w:color w:val="000000"/>
          <w:kern w:val="0"/>
          <w:sz w:val="32"/>
          <w:szCs w:val="32"/>
        </w:rPr>
        <w:t>7.海南省高等学校专业结构布局与调整研究</w:t>
      </w:r>
    </w:p>
    <w:p w:rsidR="00BA0010" w:rsidRPr="00BA0010" w:rsidRDefault="00BA0010" w:rsidP="00BA0010">
      <w:pPr>
        <w:widowControl/>
        <w:wordWrap w:val="0"/>
        <w:snapToGrid w:val="0"/>
        <w:spacing w:line="590" w:lineRule="atLeast"/>
        <w:ind w:firstLine="640"/>
        <w:rPr>
          <w:rFonts w:ascii="Geneva" w:eastAsia="宋体" w:hAnsi="Geneva" w:cs="宋体"/>
          <w:color w:val="000000"/>
          <w:kern w:val="0"/>
          <w:sz w:val="18"/>
          <w:szCs w:val="18"/>
        </w:rPr>
      </w:pPr>
      <w:r w:rsidRPr="00BA0010">
        <w:rPr>
          <w:rFonts w:ascii="仿宋_GB2312" w:eastAsia="仿宋_GB2312" w:hAnsi="Geneva" w:cs="宋体" w:hint="eastAsia"/>
          <w:color w:val="000000"/>
          <w:kern w:val="0"/>
          <w:sz w:val="32"/>
          <w:szCs w:val="32"/>
        </w:rPr>
        <w:t>8.示范性（骨干）高等职业院校建设的研究与实践</w:t>
      </w:r>
    </w:p>
    <w:p w:rsidR="00BA0010" w:rsidRPr="00BA0010" w:rsidRDefault="00BA0010" w:rsidP="00BA0010">
      <w:pPr>
        <w:widowControl/>
        <w:wordWrap w:val="0"/>
        <w:snapToGrid w:val="0"/>
        <w:spacing w:line="590" w:lineRule="atLeast"/>
        <w:ind w:firstLine="640"/>
        <w:rPr>
          <w:rFonts w:ascii="Geneva" w:eastAsia="宋体" w:hAnsi="Geneva" w:cs="宋体"/>
          <w:color w:val="000000"/>
          <w:kern w:val="0"/>
          <w:sz w:val="18"/>
          <w:szCs w:val="18"/>
        </w:rPr>
      </w:pPr>
      <w:r w:rsidRPr="00BA0010">
        <w:rPr>
          <w:rFonts w:ascii="仿宋_GB2312" w:eastAsia="仿宋_GB2312" w:hAnsi="Geneva" w:cs="宋体" w:hint="eastAsia"/>
          <w:color w:val="000000"/>
          <w:kern w:val="0"/>
          <w:sz w:val="32"/>
          <w:szCs w:val="32"/>
        </w:rPr>
        <w:t>9.高职高专校企合作办学模式研究</w:t>
      </w:r>
    </w:p>
    <w:p w:rsidR="00BA0010" w:rsidRPr="00BA0010" w:rsidRDefault="00BA0010" w:rsidP="00BA0010">
      <w:pPr>
        <w:widowControl/>
        <w:wordWrap w:val="0"/>
        <w:snapToGrid w:val="0"/>
        <w:spacing w:line="590" w:lineRule="atLeast"/>
        <w:ind w:firstLine="640"/>
        <w:rPr>
          <w:rFonts w:ascii="Geneva" w:eastAsia="宋体" w:hAnsi="Geneva" w:cs="宋体"/>
          <w:color w:val="000000"/>
          <w:kern w:val="0"/>
          <w:sz w:val="18"/>
          <w:szCs w:val="18"/>
        </w:rPr>
      </w:pPr>
      <w:r w:rsidRPr="00BA0010">
        <w:rPr>
          <w:rFonts w:ascii="Geneva" w:eastAsia="宋体" w:hAnsi="Geneva" w:cs="宋体"/>
          <w:color w:val="000000"/>
          <w:kern w:val="0"/>
          <w:sz w:val="18"/>
          <w:szCs w:val="1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75pt;height:3pt"/>
        </w:pict>
      </w:r>
      <w:r w:rsidRPr="00BA0010">
        <w:rPr>
          <w:rFonts w:ascii="仿宋_GB2312" w:eastAsia="仿宋_GB2312" w:hAnsi="Geneva" w:cs="宋体" w:hint="eastAsia"/>
          <w:color w:val="000000"/>
          <w:kern w:val="0"/>
          <w:sz w:val="32"/>
          <w:szCs w:val="32"/>
        </w:rPr>
        <w:t>10.高校办学自主权研究</w:t>
      </w:r>
    </w:p>
    <w:p w:rsidR="00BA0010" w:rsidRPr="00BA0010" w:rsidRDefault="00BA0010" w:rsidP="00BA0010">
      <w:pPr>
        <w:widowControl/>
        <w:wordWrap w:val="0"/>
        <w:snapToGrid w:val="0"/>
        <w:spacing w:line="590" w:lineRule="atLeast"/>
        <w:ind w:firstLine="640"/>
        <w:rPr>
          <w:rFonts w:ascii="Geneva" w:eastAsia="宋体" w:hAnsi="Geneva" w:cs="宋体"/>
          <w:color w:val="000000"/>
          <w:kern w:val="0"/>
          <w:sz w:val="18"/>
          <w:szCs w:val="18"/>
        </w:rPr>
      </w:pPr>
      <w:r w:rsidRPr="00BA0010">
        <w:rPr>
          <w:rFonts w:ascii="仿宋_GB2312" w:eastAsia="仿宋_GB2312" w:hAnsi="Geneva" w:cs="宋体" w:hint="eastAsia"/>
          <w:color w:val="000000"/>
          <w:kern w:val="0"/>
          <w:sz w:val="32"/>
          <w:szCs w:val="32"/>
        </w:rPr>
        <w:t>11.省委大研讨、大行动涉及高等教育重大发展改革内容</w:t>
      </w:r>
    </w:p>
    <w:p w:rsidR="00BA0010" w:rsidRPr="00BA0010" w:rsidRDefault="00BA0010" w:rsidP="00BA0010">
      <w:pPr>
        <w:widowControl/>
        <w:wordWrap w:val="0"/>
        <w:snapToGrid w:val="0"/>
        <w:spacing w:line="590" w:lineRule="atLeast"/>
        <w:ind w:firstLine="640"/>
        <w:rPr>
          <w:rFonts w:ascii="Geneva" w:eastAsia="宋体" w:hAnsi="Geneva" w:cs="宋体"/>
          <w:color w:val="000000"/>
          <w:kern w:val="0"/>
          <w:sz w:val="18"/>
          <w:szCs w:val="18"/>
        </w:rPr>
      </w:pPr>
      <w:r w:rsidRPr="00BA0010">
        <w:rPr>
          <w:rFonts w:ascii="黑体" w:eastAsia="黑体" w:hAnsi="黑体" w:cs="宋体" w:hint="eastAsia"/>
          <w:color w:val="000000"/>
          <w:kern w:val="0"/>
          <w:sz w:val="32"/>
          <w:szCs w:val="32"/>
        </w:rPr>
        <w:t>二、人才培养模式改革与创新</w:t>
      </w:r>
    </w:p>
    <w:p w:rsidR="00BA0010" w:rsidRPr="00BA0010" w:rsidRDefault="00BA0010" w:rsidP="00BA0010">
      <w:pPr>
        <w:widowControl/>
        <w:wordWrap w:val="0"/>
        <w:snapToGrid w:val="0"/>
        <w:spacing w:line="590" w:lineRule="atLeast"/>
        <w:ind w:firstLine="640"/>
        <w:rPr>
          <w:rFonts w:ascii="Geneva" w:eastAsia="宋体" w:hAnsi="Geneva" w:cs="宋体"/>
          <w:color w:val="000000"/>
          <w:kern w:val="0"/>
          <w:sz w:val="18"/>
          <w:szCs w:val="18"/>
        </w:rPr>
      </w:pPr>
      <w:r w:rsidRPr="00BA0010">
        <w:rPr>
          <w:rFonts w:ascii="仿宋_GB2312" w:eastAsia="仿宋_GB2312" w:hAnsi="Geneva" w:cs="宋体" w:hint="eastAsia"/>
          <w:color w:val="000000"/>
          <w:kern w:val="0"/>
          <w:sz w:val="32"/>
          <w:szCs w:val="32"/>
        </w:rPr>
        <w:t>1.高校大学生创新创业教育的研究与实践</w:t>
      </w:r>
    </w:p>
    <w:p w:rsidR="00BA0010" w:rsidRPr="00BA0010" w:rsidRDefault="00BA0010" w:rsidP="00BA0010">
      <w:pPr>
        <w:widowControl/>
        <w:wordWrap w:val="0"/>
        <w:snapToGrid w:val="0"/>
        <w:spacing w:line="590" w:lineRule="atLeast"/>
        <w:ind w:firstLine="640"/>
        <w:rPr>
          <w:rFonts w:ascii="Geneva" w:eastAsia="宋体" w:hAnsi="Geneva" w:cs="宋体"/>
          <w:color w:val="000000"/>
          <w:kern w:val="0"/>
          <w:sz w:val="18"/>
          <w:szCs w:val="18"/>
        </w:rPr>
      </w:pPr>
      <w:r w:rsidRPr="00BA0010">
        <w:rPr>
          <w:rFonts w:ascii="仿宋_GB2312" w:eastAsia="仿宋_GB2312" w:hAnsi="Geneva" w:cs="宋体" w:hint="eastAsia"/>
          <w:color w:val="000000"/>
          <w:kern w:val="0"/>
          <w:sz w:val="32"/>
          <w:szCs w:val="32"/>
        </w:rPr>
        <w:t>2.高等学校人才培养合作模式探索与实践</w:t>
      </w:r>
    </w:p>
    <w:p w:rsidR="00BA0010" w:rsidRPr="00BA0010" w:rsidRDefault="00BA0010" w:rsidP="00BA0010">
      <w:pPr>
        <w:widowControl/>
        <w:wordWrap w:val="0"/>
        <w:snapToGrid w:val="0"/>
        <w:spacing w:line="590" w:lineRule="atLeast"/>
        <w:ind w:firstLine="640"/>
        <w:rPr>
          <w:rFonts w:ascii="Geneva" w:eastAsia="宋体" w:hAnsi="Geneva" w:cs="宋体"/>
          <w:color w:val="000000"/>
          <w:kern w:val="0"/>
          <w:sz w:val="18"/>
          <w:szCs w:val="18"/>
        </w:rPr>
      </w:pPr>
      <w:r w:rsidRPr="00BA0010">
        <w:rPr>
          <w:rFonts w:ascii="仿宋_GB2312" w:eastAsia="仿宋_GB2312" w:hAnsi="Geneva" w:cs="宋体" w:hint="eastAsia"/>
          <w:color w:val="000000"/>
          <w:kern w:val="0"/>
          <w:sz w:val="32"/>
          <w:szCs w:val="32"/>
        </w:rPr>
        <w:t>3.拔尖创新人才培养的研究与实践</w:t>
      </w:r>
    </w:p>
    <w:p w:rsidR="00BA0010" w:rsidRPr="00BA0010" w:rsidRDefault="00BA0010" w:rsidP="00BA0010">
      <w:pPr>
        <w:widowControl/>
        <w:wordWrap w:val="0"/>
        <w:snapToGrid w:val="0"/>
        <w:spacing w:line="590" w:lineRule="atLeast"/>
        <w:ind w:firstLine="640"/>
        <w:rPr>
          <w:rFonts w:ascii="Geneva" w:eastAsia="宋体" w:hAnsi="Geneva" w:cs="宋体"/>
          <w:color w:val="000000"/>
          <w:kern w:val="0"/>
          <w:sz w:val="18"/>
          <w:szCs w:val="18"/>
        </w:rPr>
      </w:pPr>
      <w:r w:rsidRPr="00BA0010">
        <w:rPr>
          <w:rFonts w:ascii="仿宋_GB2312" w:eastAsia="仿宋_GB2312" w:hAnsi="Geneva" w:cs="宋体" w:hint="eastAsia"/>
          <w:color w:val="000000"/>
          <w:kern w:val="0"/>
          <w:sz w:val="32"/>
          <w:szCs w:val="32"/>
        </w:rPr>
        <w:lastRenderedPageBreak/>
        <w:t>4.实施“卓越工程师培养计划”及其他领域应用型卓越人才培养的研究与实践</w:t>
      </w:r>
    </w:p>
    <w:p w:rsidR="00BA0010" w:rsidRPr="00BA0010" w:rsidRDefault="00BA0010" w:rsidP="00BA0010">
      <w:pPr>
        <w:widowControl/>
        <w:wordWrap w:val="0"/>
        <w:snapToGrid w:val="0"/>
        <w:spacing w:line="590" w:lineRule="atLeast"/>
        <w:ind w:firstLine="640"/>
        <w:rPr>
          <w:rFonts w:ascii="Geneva" w:eastAsia="宋体" w:hAnsi="Geneva" w:cs="宋体"/>
          <w:color w:val="000000"/>
          <w:kern w:val="0"/>
          <w:sz w:val="18"/>
          <w:szCs w:val="18"/>
        </w:rPr>
      </w:pPr>
      <w:r w:rsidRPr="00BA0010">
        <w:rPr>
          <w:rFonts w:ascii="仿宋_GB2312" w:eastAsia="仿宋_GB2312" w:hAnsi="Geneva" w:cs="宋体" w:hint="eastAsia"/>
          <w:color w:val="000000"/>
          <w:kern w:val="0"/>
          <w:sz w:val="32"/>
          <w:szCs w:val="32"/>
        </w:rPr>
        <w:t>5.不同层次、不同类型院校人才培养模式的研究与实践</w:t>
      </w:r>
    </w:p>
    <w:p w:rsidR="00BA0010" w:rsidRPr="00BA0010" w:rsidRDefault="00BA0010" w:rsidP="00BA0010">
      <w:pPr>
        <w:widowControl/>
        <w:wordWrap w:val="0"/>
        <w:snapToGrid w:val="0"/>
        <w:spacing w:line="590" w:lineRule="atLeast"/>
        <w:ind w:firstLine="640"/>
        <w:rPr>
          <w:rFonts w:ascii="Geneva" w:eastAsia="宋体" w:hAnsi="Geneva" w:cs="宋体"/>
          <w:color w:val="000000"/>
          <w:kern w:val="0"/>
          <w:sz w:val="18"/>
          <w:szCs w:val="18"/>
        </w:rPr>
      </w:pPr>
      <w:r w:rsidRPr="00BA0010">
        <w:rPr>
          <w:rFonts w:ascii="仿宋_GB2312" w:eastAsia="仿宋_GB2312" w:hAnsi="Geneva" w:cs="宋体" w:hint="eastAsia"/>
          <w:color w:val="000000"/>
          <w:kern w:val="0"/>
          <w:sz w:val="32"/>
          <w:szCs w:val="32"/>
        </w:rPr>
        <w:t>6.产学研用合作人才培养模式的研究与实践</w:t>
      </w:r>
    </w:p>
    <w:p w:rsidR="00BA0010" w:rsidRPr="00BA0010" w:rsidRDefault="00BA0010" w:rsidP="00BA0010">
      <w:pPr>
        <w:widowControl/>
        <w:wordWrap w:val="0"/>
        <w:snapToGrid w:val="0"/>
        <w:spacing w:line="590" w:lineRule="atLeast"/>
        <w:ind w:firstLine="640"/>
        <w:rPr>
          <w:rFonts w:ascii="Geneva" w:eastAsia="宋体" w:hAnsi="Geneva" w:cs="宋体"/>
          <w:color w:val="000000"/>
          <w:kern w:val="0"/>
          <w:sz w:val="18"/>
          <w:szCs w:val="18"/>
        </w:rPr>
      </w:pPr>
      <w:r w:rsidRPr="00BA0010">
        <w:rPr>
          <w:rFonts w:ascii="仿宋_GB2312" w:eastAsia="仿宋_GB2312" w:hAnsi="Geneva" w:cs="宋体" w:hint="eastAsia"/>
          <w:color w:val="000000"/>
          <w:kern w:val="0"/>
          <w:sz w:val="32"/>
          <w:szCs w:val="32"/>
        </w:rPr>
        <w:t>7.高职技术技能型人才培养模式的研究与实践</w:t>
      </w:r>
    </w:p>
    <w:p w:rsidR="00BA0010" w:rsidRPr="00BA0010" w:rsidRDefault="00BA0010" w:rsidP="00BA0010">
      <w:pPr>
        <w:widowControl/>
        <w:wordWrap w:val="0"/>
        <w:snapToGrid w:val="0"/>
        <w:spacing w:line="590" w:lineRule="atLeast"/>
        <w:ind w:firstLine="640"/>
        <w:rPr>
          <w:rFonts w:ascii="Geneva" w:eastAsia="宋体" w:hAnsi="Geneva" w:cs="宋体"/>
          <w:color w:val="000000"/>
          <w:kern w:val="0"/>
          <w:sz w:val="18"/>
          <w:szCs w:val="18"/>
        </w:rPr>
      </w:pPr>
      <w:r w:rsidRPr="00BA0010">
        <w:rPr>
          <w:rFonts w:ascii="仿宋_GB2312" w:eastAsia="仿宋_GB2312" w:hAnsi="Geneva" w:cs="宋体" w:hint="eastAsia"/>
          <w:color w:val="000000"/>
          <w:kern w:val="0"/>
          <w:sz w:val="32"/>
          <w:szCs w:val="32"/>
        </w:rPr>
        <w:t>8.专业硕士人才培养模式的研究与实践</w:t>
      </w:r>
      <w:r w:rsidRPr="00BA0010">
        <w:rPr>
          <w:rFonts w:ascii="仿宋_GB2312" w:eastAsia="仿宋_GB2312" w:hAnsi="Geneva" w:cs="宋体" w:hint="eastAsia"/>
          <w:color w:val="000000"/>
          <w:kern w:val="0"/>
          <w:sz w:val="32"/>
          <w:szCs w:val="32"/>
        </w:rPr>
        <w:t> </w:t>
      </w:r>
    </w:p>
    <w:p w:rsidR="00BA0010" w:rsidRPr="00BA0010" w:rsidRDefault="00BA0010" w:rsidP="00BA0010">
      <w:pPr>
        <w:widowControl/>
        <w:wordWrap w:val="0"/>
        <w:snapToGrid w:val="0"/>
        <w:spacing w:line="590" w:lineRule="atLeast"/>
        <w:ind w:firstLine="640"/>
        <w:rPr>
          <w:rFonts w:ascii="Geneva" w:eastAsia="宋体" w:hAnsi="Geneva" w:cs="宋体"/>
          <w:color w:val="000000"/>
          <w:kern w:val="0"/>
          <w:sz w:val="18"/>
          <w:szCs w:val="18"/>
        </w:rPr>
      </w:pPr>
      <w:r w:rsidRPr="00BA0010">
        <w:rPr>
          <w:rFonts w:ascii="仿宋_GB2312" w:eastAsia="仿宋_GB2312" w:hAnsi="Geneva" w:cs="宋体" w:hint="eastAsia"/>
          <w:color w:val="000000"/>
          <w:kern w:val="0"/>
          <w:sz w:val="32"/>
          <w:szCs w:val="32"/>
        </w:rPr>
        <w:t>9.高等教育各类职业教育人才衔接培养模式研究与实践</w:t>
      </w:r>
    </w:p>
    <w:p w:rsidR="00BA0010" w:rsidRPr="00BA0010" w:rsidRDefault="00BA0010" w:rsidP="00BA0010">
      <w:pPr>
        <w:widowControl/>
        <w:wordWrap w:val="0"/>
        <w:snapToGrid w:val="0"/>
        <w:spacing w:line="590" w:lineRule="atLeast"/>
        <w:ind w:firstLine="640"/>
        <w:rPr>
          <w:rFonts w:ascii="Geneva" w:eastAsia="宋体" w:hAnsi="Geneva" w:cs="宋体"/>
          <w:color w:val="000000"/>
          <w:kern w:val="0"/>
          <w:sz w:val="18"/>
          <w:szCs w:val="18"/>
        </w:rPr>
      </w:pPr>
      <w:r w:rsidRPr="00BA0010">
        <w:rPr>
          <w:rFonts w:ascii="仿宋_GB2312" w:eastAsia="仿宋_GB2312" w:hAnsi="Geneva" w:cs="宋体" w:hint="eastAsia"/>
          <w:color w:val="000000"/>
          <w:kern w:val="0"/>
          <w:sz w:val="32"/>
          <w:szCs w:val="32"/>
        </w:rPr>
        <w:t>10.各类职业教育人才培养与招生试点项目专业一体化人才培养方案研究</w:t>
      </w:r>
    </w:p>
    <w:p w:rsidR="00BA0010" w:rsidRPr="00BA0010" w:rsidRDefault="00BA0010" w:rsidP="00BA0010">
      <w:pPr>
        <w:widowControl/>
        <w:wordWrap w:val="0"/>
        <w:snapToGrid w:val="0"/>
        <w:spacing w:line="590" w:lineRule="atLeast"/>
        <w:ind w:firstLine="640"/>
        <w:rPr>
          <w:rFonts w:ascii="Geneva" w:eastAsia="宋体" w:hAnsi="Geneva" w:cs="宋体"/>
          <w:color w:val="000000"/>
          <w:kern w:val="0"/>
          <w:sz w:val="18"/>
          <w:szCs w:val="18"/>
        </w:rPr>
      </w:pPr>
      <w:r w:rsidRPr="00BA0010">
        <w:rPr>
          <w:rFonts w:ascii="仿宋_GB2312" w:eastAsia="仿宋_GB2312" w:hAnsi="Geneva" w:cs="宋体" w:hint="eastAsia"/>
          <w:color w:val="000000"/>
          <w:kern w:val="0"/>
          <w:sz w:val="32"/>
          <w:szCs w:val="32"/>
        </w:rPr>
        <w:t>11.现代学徒制研究</w:t>
      </w:r>
    </w:p>
    <w:p w:rsidR="00BA0010" w:rsidRPr="00BA0010" w:rsidRDefault="00BA0010" w:rsidP="00BA0010">
      <w:pPr>
        <w:widowControl/>
        <w:wordWrap w:val="0"/>
        <w:snapToGrid w:val="0"/>
        <w:spacing w:line="590" w:lineRule="atLeast"/>
        <w:ind w:firstLine="640"/>
        <w:rPr>
          <w:rFonts w:ascii="Geneva" w:eastAsia="宋体" w:hAnsi="Geneva" w:cs="宋体"/>
          <w:color w:val="000000"/>
          <w:kern w:val="0"/>
          <w:sz w:val="18"/>
          <w:szCs w:val="18"/>
        </w:rPr>
      </w:pPr>
      <w:r w:rsidRPr="00BA0010">
        <w:rPr>
          <w:rFonts w:ascii="黑体" w:eastAsia="黑体" w:hAnsi="黑体" w:cs="宋体" w:hint="eastAsia"/>
          <w:color w:val="000000"/>
          <w:kern w:val="0"/>
          <w:sz w:val="32"/>
          <w:szCs w:val="32"/>
        </w:rPr>
        <w:t>三、专业、课程建设与改革</w:t>
      </w:r>
    </w:p>
    <w:p w:rsidR="00BA0010" w:rsidRPr="00BA0010" w:rsidRDefault="00BA0010" w:rsidP="00BA0010">
      <w:pPr>
        <w:widowControl/>
        <w:wordWrap w:val="0"/>
        <w:snapToGrid w:val="0"/>
        <w:spacing w:line="590" w:lineRule="atLeast"/>
        <w:ind w:firstLine="640"/>
        <w:rPr>
          <w:rFonts w:ascii="Geneva" w:eastAsia="宋体" w:hAnsi="Geneva" w:cs="宋体"/>
          <w:color w:val="000000"/>
          <w:kern w:val="0"/>
          <w:sz w:val="18"/>
          <w:szCs w:val="18"/>
        </w:rPr>
      </w:pPr>
      <w:r w:rsidRPr="00BA0010">
        <w:rPr>
          <w:rFonts w:ascii="仿宋_GB2312" w:eastAsia="仿宋_GB2312" w:hAnsi="Geneva" w:cs="宋体" w:hint="eastAsia"/>
          <w:color w:val="000000"/>
          <w:kern w:val="0"/>
          <w:sz w:val="32"/>
          <w:szCs w:val="32"/>
        </w:rPr>
        <w:t>1.基于区域经济社会发展或产业结构调整的高等学校专业设置及动态调整机制的探索研究</w:t>
      </w:r>
    </w:p>
    <w:p w:rsidR="00BA0010" w:rsidRPr="00BA0010" w:rsidRDefault="00BA0010" w:rsidP="00BA0010">
      <w:pPr>
        <w:widowControl/>
        <w:wordWrap w:val="0"/>
        <w:snapToGrid w:val="0"/>
        <w:spacing w:line="590" w:lineRule="atLeast"/>
        <w:ind w:firstLine="640"/>
        <w:rPr>
          <w:rFonts w:ascii="Geneva" w:eastAsia="宋体" w:hAnsi="Geneva" w:cs="宋体"/>
          <w:color w:val="000000"/>
          <w:kern w:val="0"/>
          <w:sz w:val="18"/>
          <w:szCs w:val="18"/>
        </w:rPr>
      </w:pPr>
      <w:r w:rsidRPr="00BA0010">
        <w:rPr>
          <w:rFonts w:ascii="仿宋_GB2312" w:eastAsia="仿宋_GB2312" w:hAnsi="Geneva" w:cs="宋体" w:hint="eastAsia"/>
          <w:color w:val="000000"/>
          <w:kern w:val="0"/>
          <w:sz w:val="32"/>
          <w:szCs w:val="32"/>
        </w:rPr>
        <w:t>2.高等学校专业办学水平评估研究与实践</w:t>
      </w:r>
    </w:p>
    <w:p w:rsidR="00BA0010" w:rsidRPr="00BA0010" w:rsidRDefault="00BA0010" w:rsidP="00BA0010">
      <w:pPr>
        <w:widowControl/>
        <w:wordWrap w:val="0"/>
        <w:snapToGrid w:val="0"/>
        <w:spacing w:line="590" w:lineRule="atLeast"/>
        <w:ind w:firstLine="640"/>
        <w:rPr>
          <w:rFonts w:ascii="Geneva" w:eastAsia="宋体" w:hAnsi="Geneva" w:cs="宋体"/>
          <w:color w:val="000000"/>
          <w:kern w:val="0"/>
          <w:sz w:val="18"/>
          <w:szCs w:val="18"/>
        </w:rPr>
      </w:pPr>
      <w:r w:rsidRPr="00BA0010">
        <w:rPr>
          <w:rFonts w:ascii="仿宋_GB2312" w:eastAsia="仿宋_GB2312" w:hAnsi="Geneva" w:cs="宋体" w:hint="eastAsia"/>
          <w:color w:val="000000"/>
          <w:kern w:val="0"/>
          <w:sz w:val="32"/>
          <w:szCs w:val="32"/>
        </w:rPr>
        <w:t>3.专业课程体系与教学内容整体优化研究</w:t>
      </w:r>
    </w:p>
    <w:p w:rsidR="00BA0010" w:rsidRPr="00BA0010" w:rsidRDefault="00BA0010" w:rsidP="00BA0010">
      <w:pPr>
        <w:widowControl/>
        <w:wordWrap w:val="0"/>
        <w:snapToGrid w:val="0"/>
        <w:spacing w:line="590" w:lineRule="atLeast"/>
        <w:ind w:firstLine="640"/>
        <w:rPr>
          <w:rFonts w:ascii="Geneva" w:eastAsia="宋体" w:hAnsi="Geneva" w:cs="宋体"/>
          <w:color w:val="000000"/>
          <w:kern w:val="0"/>
          <w:sz w:val="18"/>
          <w:szCs w:val="18"/>
        </w:rPr>
      </w:pPr>
      <w:r w:rsidRPr="00BA0010">
        <w:rPr>
          <w:rFonts w:ascii="仿宋_GB2312" w:eastAsia="仿宋_GB2312" w:hAnsi="Geneva" w:cs="宋体" w:hint="eastAsia"/>
          <w:color w:val="000000"/>
          <w:kern w:val="0"/>
          <w:sz w:val="32"/>
          <w:szCs w:val="32"/>
        </w:rPr>
        <w:t>4.高等学校特色专业、精品课程建设研究</w:t>
      </w:r>
    </w:p>
    <w:p w:rsidR="00BA0010" w:rsidRPr="00BA0010" w:rsidRDefault="00BA0010" w:rsidP="00BA0010">
      <w:pPr>
        <w:widowControl/>
        <w:wordWrap w:val="0"/>
        <w:snapToGrid w:val="0"/>
        <w:spacing w:line="590" w:lineRule="atLeast"/>
        <w:ind w:firstLine="640"/>
        <w:rPr>
          <w:rFonts w:ascii="Geneva" w:eastAsia="宋体" w:hAnsi="Geneva" w:cs="宋体"/>
          <w:color w:val="000000"/>
          <w:kern w:val="0"/>
          <w:sz w:val="18"/>
          <w:szCs w:val="18"/>
        </w:rPr>
      </w:pPr>
      <w:r w:rsidRPr="00BA0010">
        <w:rPr>
          <w:rFonts w:ascii="仿宋_GB2312" w:eastAsia="仿宋_GB2312" w:hAnsi="Geneva" w:cs="宋体" w:hint="eastAsia"/>
          <w:color w:val="000000"/>
          <w:kern w:val="0"/>
          <w:sz w:val="32"/>
          <w:szCs w:val="32"/>
        </w:rPr>
        <w:t>5.基于行业标准的课程与教学内容体系研究</w:t>
      </w:r>
    </w:p>
    <w:p w:rsidR="00BA0010" w:rsidRPr="00BA0010" w:rsidRDefault="00BA0010" w:rsidP="00BA0010">
      <w:pPr>
        <w:widowControl/>
        <w:wordWrap w:val="0"/>
        <w:snapToGrid w:val="0"/>
        <w:spacing w:line="590" w:lineRule="atLeast"/>
        <w:ind w:firstLine="640"/>
        <w:rPr>
          <w:rFonts w:ascii="Geneva" w:eastAsia="宋体" w:hAnsi="Geneva" w:cs="宋体"/>
          <w:color w:val="000000"/>
          <w:kern w:val="0"/>
          <w:sz w:val="18"/>
          <w:szCs w:val="18"/>
        </w:rPr>
      </w:pPr>
      <w:r w:rsidRPr="00BA0010">
        <w:rPr>
          <w:rFonts w:ascii="仿宋_GB2312" w:eastAsia="仿宋_GB2312" w:hAnsi="Geneva" w:cs="宋体" w:hint="eastAsia"/>
          <w:color w:val="000000"/>
          <w:kern w:val="0"/>
          <w:sz w:val="32"/>
          <w:szCs w:val="32"/>
        </w:rPr>
        <w:t>6.高校课程的准入、建设、评价与淘汰研究</w:t>
      </w:r>
    </w:p>
    <w:p w:rsidR="00BA0010" w:rsidRPr="00BA0010" w:rsidRDefault="00BA0010" w:rsidP="00BA0010">
      <w:pPr>
        <w:widowControl/>
        <w:wordWrap w:val="0"/>
        <w:snapToGrid w:val="0"/>
        <w:spacing w:line="590" w:lineRule="atLeast"/>
        <w:ind w:firstLine="640"/>
        <w:rPr>
          <w:rFonts w:ascii="Geneva" w:eastAsia="宋体" w:hAnsi="Geneva" w:cs="宋体"/>
          <w:color w:val="000000"/>
          <w:kern w:val="0"/>
          <w:sz w:val="18"/>
          <w:szCs w:val="18"/>
        </w:rPr>
      </w:pPr>
      <w:r w:rsidRPr="00BA0010">
        <w:rPr>
          <w:rFonts w:ascii="仿宋_GB2312" w:eastAsia="仿宋_GB2312" w:hAnsi="Geneva" w:cs="宋体" w:hint="eastAsia"/>
          <w:color w:val="000000"/>
          <w:kern w:val="0"/>
          <w:sz w:val="32"/>
          <w:szCs w:val="32"/>
        </w:rPr>
        <w:t>7.高校课程建设标准与评估办法研究</w:t>
      </w:r>
    </w:p>
    <w:p w:rsidR="00BA0010" w:rsidRPr="00BA0010" w:rsidRDefault="00BA0010" w:rsidP="00BA0010">
      <w:pPr>
        <w:widowControl/>
        <w:wordWrap w:val="0"/>
        <w:snapToGrid w:val="0"/>
        <w:spacing w:line="590" w:lineRule="atLeast"/>
        <w:ind w:firstLine="640"/>
        <w:rPr>
          <w:rFonts w:ascii="Geneva" w:eastAsia="宋体" w:hAnsi="Geneva" w:cs="宋体"/>
          <w:color w:val="000000"/>
          <w:kern w:val="0"/>
          <w:sz w:val="18"/>
          <w:szCs w:val="18"/>
        </w:rPr>
      </w:pPr>
      <w:r w:rsidRPr="00BA0010">
        <w:rPr>
          <w:rFonts w:ascii="仿宋_GB2312" w:eastAsia="仿宋_GB2312" w:hAnsi="Geneva" w:cs="宋体" w:hint="eastAsia"/>
          <w:color w:val="000000"/>
          <w:kern w:val="0"/>
          <w:sz w:val="32"/>
          <w:szCs w:val="32"/>
        </w:rPr>
        <w:t>8.高校公共基础课程教学改革与实践</w:t>
      </w:r>
    </w:p>
    <w:p w:rsidR="00BA0010" w:rsidRPr="00BA0010" w:rsidRDefault="00BA0010" w:rsidP="00BA0010">
      <w:pPr>
        <w:widowControl/>
        <w:wordWrap w:val="0"/>
        <w:snapToGrid w:val="0"/>
        <w:spacing w:line="590" w:lineRule="atLeast"/>
        <w:ind w:firstLine="640"/>
        <w:rPr>
          <w:rFonts w:ascii="Geneva" w:eastAsia="宋体" w:hAnsi="Geneva" w:cs="宋体"/>
          <w:color w:val="000000"/>
          <w:kern w:val="0"/>
          <w:sz w:val="18"/>
          <w:szCs w:val="18"/>
        </w:rPr>
      </w:pPr>
      <w:r w:rsidRPr="00BA0010">
        <w:rPr>
          <w:rFonts w:ascii="仿宋_GB2312" w:eastAsia="仿宋_GB2312" w:hAnsi="Geneva" w:cs="宋体" w:hint="eastAsia"/>
          <w:color w:val="000000"/>
          <w:kern w:val="0"/>
          <w:sz w:val="32"/>
          <w:szCs w:val="32"/>
        </w:rPr>
        <w:t>9.高校通识教育课程的探索与实践</w:t>
      </w:r>
    </w:p>
    <w:p w:rsidR="00BA0010" w:rsidRPr="00BA0010" w:rsidRDefault="00BA0010" w:rsidP="00BA0010">
      <w:pPr>
        <w:widowControl/>
        <w:wordWrap w:val="0"/>
        <w:snapToGrid w:val="0"/>
        <w:spacing w:line="590" w:lineRule="atLeast"/>
        <w:ind w:firstLine="640"/>
        <w:rPr>
          <w:rFonts w:ascii="Geneva" w:eastAsia="宋体" w:hAnsi="Geneva" w:cs="宋体"/>
          <w:color w:val="000000"/>
          <w:kern w:val="0"/>
          <w:sz w:val="18"/>
          <w:szCs w:val="18"/>
        </w:rPr>
      </w:pPr>
      <w:r w:rsidRPr="00BA0010">
        <w:rPr>
          <w:rFonts w:ascii="仿宋_GB2312" w:eastAsia="仿宋_GB2312" w:hAnsi="Geneva" w:cs="宋体" w:hint="eastAsia"/>
          <w:color w:val="000000"/>
          <w:kern w:val="0"/>
          <w:sz w:val="32"/>
          <w:szCs w:val="32"/>
        </w:rPr>
        <w:t>10.基于创新型人才培养的大学课程改革研究</w:t>
      </w:r>
    </w:p>
    <w:p w:rsidR="00BA0010" w:rsidRPr="00BA0010" w:rsidRDefault="00BA0010" w:rsidP="00BA0010">
      <w:pPr>
        <w:widowControl/>
        <w:wordWrap w:val="0"/>
        <w:snapToGrid w:val="0"/>
        <w:spacing w:line="590" w:lineRule="atLeast"/>
        <w:ind w:firstLine="640"/>
        <w:rPr>
          <w:rFonts w:ascii="Geneva" w:eastAsia="宋体" w:hAnsi="Geneva" w:cs="宋体"/>
          <w:color w:val="000000"/>
          <w:kern w:val="0"/>
          <w:sz w:val="18"/>
          <w:szCs w:val="18"/>
        </w:rPr>
      </w:pPr>
      <w:r w:rsidRPr="00BA0010">
        <w:rPr>
          <w:rFonts w:ascii="仿宋_GB2312" w:eastAsia="仿宋_GB2312" w:hAnsi="Geneva" w:cs="宋体" w:hint="eastAsia"/>
          <w:color w:val="000000"/>
          <w:kern w:val="0"/>
          <w:sz w:val="32"/>
          <w:szCs w:val="32"/>
        </w:rPr>
        <w:lastRenderedPageBreak/>
        <w:t>11.研究生课程建设的改革研究</w:t>
      </w:r>
    </w:p>
    <w:p w:rsidR="00BA0010" w:rsidRPr="00BA0010" w:rsidRDefault="00BA0010" w:rsidP="00BA0010">
      <w:pPr>
        <w:widowControl/>
        <w:wordWrap w:val="0"/>
        <w:snapToGrid w:val="0"/>
        <w:spacing w:line="590" w:lineRule="atLeast"/>
        <w:ind w:firstLine="640"/>
        <w:rPr>
          <w:rFonts w:ascii="Geneva" w:eastAsia="宋体" w:hAnsi="Geneva" w:cs="宋体"/>
          <w:color w:val="000000"/>
          <w:kern w:val="0"/>
          <w:sz w:val="18"/>
          <w:szCs w:val="18"/>
        </w:rPr>
      </w:pPr>
      <w:r w:rsidRPr="00BA0010">
        <w:rPr>
          <w:rFonts w:ascii="仿宋_GB2312" w:eastAsia="仿宋_GB2312" w:hAnsi="Geneva" w:cs="宋体" w:hint="eastAsia"/>
          <w:color w:val="000000"/>
          <w:kern w:val="0"/>
          <w:sz w:val="32"/>
          <w:szCs w:val="32"/>
        </w:rPr>
        <w:t>12.各类职业教育人才培养衔接课程建设研究</w:t>
      </w:r>
    </w:p>
    <w:p w:rsidR="00BA0010" w:rsidRPr="00BA0010" w:rsidRDefault="00BA0010" w:rsidP="00BA0010">
      <w:pPr>
        <w:widowControl/>
        <w:wordWrap w:val="0"/>
        <w:snapToGrid w:val="0"/>
        <w:spacing w:line="590" w:lineRule="atLeast"/>
        <w:ind w:firstLine="640"/>
        <w:rPr>
          <w:rFonts w:ascii="Geneva" w:eastAsia="宋体" w:hAnsi="Geneva" w:cs="宋体"/>
          <w:color w:val="000000"/>
          <w:kern w:val="0"/>
          <w:sz w:val="18"/>
          <w:szCs w:val="18"/>
        </w:rPr>
      </w:pPr>
      <w:r w:rsidRPr="00BA0010">
        <w:rPr>
          <w:rFonts w:ascii="仿宋_GB2312" w:eastAsia="仿宋_GB2312" w:hAnsi="Geneva" w:cs="宋体" w:hint="eastAsia"/>
          <w:color w:val="000000"/>
          <w:kern w:val="0"/>
          <w:sz w:val="32"/>
          <w:szCs w:val="32"/>
        </w:rPr>
        <w:t>13.高等学校各类微课课程在教学中的应用研究</w:t>
      </w:r>
      <w:r w:rsidRPr="00BA0010">
        <w:rPr>
          <w:rFonts w:ascii="仿宋_GB2312" w:eastAsia="仿宋_GB2312" w:hAnsi="Geneva" w:cs="宋体" w:hint="eastAsia"/>
          <w:color w:val="000000"/>
          <w:kern w:val="0"/>
          <w:sz w:val="32"/>
          <w:szCs w:val="32"/>
        </w:rPr>
        <w:t> </w:t>
      </w:r>
    </w:p>
    <w:p w:rsidR="00BA0010" w:rsidRPr="00BA0010" w:rsidRDefault="00BA0010" w:rsidP="00BA0010">
      <w:pPr>
        <w:widowControl/>
        <w:wordWrap w:val="0"/>
        <w:snapToGrid w:val="0"/>
        <w:spacing w:line="590" w:lineRule="atLeast"/>
        <w:ind w:firstLine="640"/>
        <w:rPr>
          <w:rFonts w:ascii="Geneva" w:eastAsia="宋体" w:hAnsi="Geneva" w:cs="宋体"/>
          <w:color w:val="000000"/>
          <w:kern w:val="0"/>
          <w:sz w:val="18"/>
          <w:szCs w:val="18"/>
        </w:rPr>
      </w:pPr>
      <w:r w:rsidRPr="00BA0010">
        <w:rPr>
          <w:rFonts w:ascii="仿宋_GB2312" w:eastAsia="仿宋_GB2312" w:hAnsi="Geneva" w:cs="宋体" w:hint="eastAsia"/>
          <w:color w:val="000000"/>
          <w:kern w:val="0"/>
          <w:sz w:val="32"/>
          <w:szCs w:val="32"/>
        </w:rPr>
        <w:t>14.本科专业综合改革研究与实践</w:t>
      </w:r>
    </w:p>
    <w:p w:rsidR="00BA0010" w:rsidRPr="00BA0010" w:rsidRDefault="00BA0010" w:rsidP="00BA0010">
      <w:pPr>
        <w:widowControl/>
        <w:wordWrap w:val="0"/>
        <w:snapToGrid w:val="0"/>
        <w:spacing w:line="590" w:lineRule="atLeast"/>
        <w:ind w:firstLine="640"/>
        <w:rPr>
          <w:rFonts w:ascii="Geneva" w:eastAsia="宋体" w:hAnsi="Geneva" w:cs="宋体"/>
          <w:color w:val="000000"/>
          <w:kern w:val="0"/>
          <w:sz w:val="18"/>
          <w:szCs w:val="18"/>
        </w:rPr>
      </w:pPr>
      <w:r w:rsidRPr="00BA0010">
        <w:rPr>
          <w:rFonts w:ascii="仿宋_GB2312" w:eastAsia="仿宋_GB2312" w:hAnsi="Geneva" w:cs="宋体" w:hint="eastAsia"/>
          <w:color w:val="000000"/>
          <w:kern w:val="0"/>
          <w:sz w:val="32"/>
          <w:szCs w:val="32"/>
        </w:rPr>
        <w:t>15.MOOC课程建设与翻转课堂教学研究</w:t>
      </w:r>
    </w:p>
    <w:p w:rsidR="00BA0010" w:rsidRPr="00BA0010" w:rsidRDefault="00BA0010" w:rsidP="00BA0010">
      <w:pPr>
        <w:widowControl/>
        <w:wordWrap w:val="0"/>
        <w:snapToGrid w:val="0"/>
        <w:spacing w:line="590" w:lineRule="atLeast"/>
        <w:ind w:firstLine="640"/>
        <w:rPr>
          <w:rFonts w:ascii="Geneva" w:eastAsia="宋体" w:hAnsi="Geneva" w:cs="宋体"/>
          <w:color w:val="000000"/>
          <w:kern w:val="0"/>
          <w:sz w:val="18"/>
          <w:szCs w:val="18"/>
        </w:rPr>
      </w:pPr>
      <w:r w:rsidRPr="00BA0010">
        <w:rPr>
          <w:rFonts w:ascii="黑体" w:eastAsia="黑体" w:hAnsi="黑体" w:cs="宋体" w:hint="eastAsia"/>
          <w:color w:val="000000"/>
          <w:kern w:val="0"/>
          <w:sz w:val="32"/>
          <w:szCs w:val="32"/>
        </w:rPr>
        <w:t>四、教学方法、手段改革与教学资源建设</w:t>
      </w:r>
    </w:p>
    <w:p w:rsidR="00BA0010" w:rsidRPr="00BA0010" w:rsidRDefault="00BA0010" w:rsidP="00BA0010">
      <w:pPr>
        <w:widowControl/>
        <w:wordWrap w:val="0"/>
        <w:snapToGrid w:val="0"/>
        <w:spacing w:line="590" w:lineRule="atLeast"/>
        <w:ind w:firstLine="640"/>
        <w:rPr>
          <w:rFonts w:ascii="Geneva" w:eastAsia="宋体" w:hAnsi="Geneva" w:cs="宋体"/>
          <w:color w:val="000000"/>
          <w:kern w:val="0"/>
          <w:sz w:val="18"/>
          <w:szCs w:val="18"/>
        </w:rPr>
      </w:pPr>
      <w:r w:rsidRPr="00BA0010">
        <w:rPr>
          <w:rFonts w:ascii="仿宋_GB2312" w:eastAsia="仿宋_GB2312" w:hAnsi="Geneva" w:cs="宋体" w:hint="eastAsia"/>
          <w:color w:val="000000"/>
          <w:kern w:val="0"/>
          <w:sz w:val="32"/>
          <w:szCs w:val="32"/>
        </w:rPr>
        <w:t>1.各类课程教学方法、手段的改革与实践</w:t>
      </w:r>
    </w:p>
    <w:p w:rsidR="00BA0010" w:rsidRPr="00BA0010" w:rsidRDefault="00BA0010" w:rsidP="00BA0010">
      <w:pPr>
        <w:widowControl/>
        <w:wordWrap w:val="0"/>
        <w:snapToGrid w:val="0"/>
        <w:spacing w:line="590" w:lineRule="atLeast"/>
        <w:ind w:firstLine="640"/>
        <w:rPr>
          <w:rFonts w:ascii="Geneva" w:eastAsia="宋体" w:hAnsi="Geneva" w:cs="宋体"/>
          <w:color w:val="000000"/>
          <w:kern w:val="0"/>
          <w:sz w:val="18"/>
          <w:szCs w:val="18"/>
        </w:rPr>
      </w:pPr>
      <w:r w:rsidRPr="00BA0010">
        <w:rPr>
          <w:rFonts w:ascii="仿宋_GB2312" w:eastAsia="仿宋_GB2312" w:hAnsi="Geneva" w:cs="宋体" w:hint="eastAsia"/>
          <w:color w:val="000000"/>
          <w:kern w:val="0"/>
          <w:sz w:val="32"/>
          <w:szCs w:val="32"/>
        </w:rPr>
        <w:t>2.现代教育技术在教学中的应用研究</w:t>
      </w:r>
    </w:p>
    <w:p w:rsidR="00BA0010" w:rsidRPr="00BA0010" w:rsidRDefault="00BA0010" w:rsidP="00BA0010">
      <w:pPr>
        <w:widowControl/>
        <w:wordWrap w:val="0"/>
        <w:snapToGrid w:val="0"/>
        <w:spacing w:line="590" w:lineRule="atLeast"/>
        <w:ind w:firstLine="640"/>
        <w:rPr>
          <w:rFonts w:ascii="Geneva" w:eastAsia="宋体" w:hAnsi="Geneva" w:cs="宋体"/>
          <w:color w:val="000000"/>
          <w:kern w:val="0"/>
          <w:sz w:val="18"/>
          <w:szCs w:val="18"/>
        </w:rPr>
      </w:pPr>
      <w:r w:rsidRPr="00BA0010">
        <w:rPr>
          <w:rFonts w:ascii="仿宋_GB2312" w:eastAsia="仿宋_GB2312" w:hAnsi="Geneva" w:cs="宋体" w:hint="eastAsia"/>
          <w:color w:val="000000"/>
          <w:kern w:val="0"/>
          <w:sz w:val="32"/>
          <w:szCs w:val="32"/>
        </w:rPr>
        <w:t>3.考试方式、方法的改革与实践</w:t>
      </w:r>
    </w:p>
    <w:p w:rsidR="00BA0010" w:rsidRPr="00BA0010" w:rsidRDefault="00BA0010" w:rsidP="00BA0010">
      <w:pPr>
        <w:widowControl/>
        <w:wordWrap w:val="0"/>
        <w:snapToGrid w:val="0"/>
        <w:spacing w:line="590" w:lineRule="atLeast"/>
        <w:ind w:firstLine="640"/>
        <w:rPr>
          <w:rFonts w:ascii="Geneva" w:eastAsia="宋体" w:hAnsi="Geneva" w:cs="宋体"/>
          <w:color w:val="000000"/>
          <w:kern w:val="0"/>
          <w:sz w:val="18"/>
          <w:szCs w:val="18"/>
        </w:rPr>
      </w:pPr>
      <w:r w:rsidRPr="00BA0010">
        <w:rPr>
          <w:rFonts w:ascii="仿宋_GB2312" w:eastAsia="仿宋_GB2312" w:hAnsi="Geneva" w:cs="宋体" w:hint="eastAsia"/>
          <w:color w:val="000000"/>
          <w:kern w:val="0"/>
          <w:sz w:val="32"/>
          <w:szCs w:val="32"/>
        </w:rPr>
        <w:t>4.高等学校试题库建设与应用</w:t>
      </w:r>
    </w:p>
    <w:p w:rsidR="00BA0010" w:rsidRPr="00BA0010" w:rsidRDefault="00BA0010" w:rsidP="00BA0010">
      <w:pPr>
        <w:widowControl/>
        <w:wordWrap w:val="0"/>
        <w:snapToGrid w:val="0"/>
        <w:spacing w:line="590" w:lineRule="atLeast"/>
        <w:ind w:firstLine="640"/>
        <w:rPr>
          <w:rFonts w:ascii="Geneva" w:eastAsia="宋体" w:hAnsi="Geneva" w:cs="宋体"/>
          <w:color w:val="000000"/>
          <w:kern w:val="0"/>
          <w:sz w:val="18"/>
          <w:szCs w:val="18"/>
        </w:rPr>
      </w:pPr>
      <w:r w:rsidRPr="00BA0010">
        <w:rPr>
          <w:rFonts w:ascii="仿宋_GB2312" w:eastAsia="仿宋_GB2312" w:hAnsi="Geneva" w:cs="宋体" w:hint="eastAsia"/>
          <w:color w:val="000000"/>
          <w:kern w:val="0"/>
          <w:sz w:val="32"/>
          <w:szCs w:val="32"/>
        </w:rPr>
        <w:t>5.网络环境下学生自主学习能力的培养与评价研究</w:t>
      </w:r>
    </w:p>
    <w:p w:rsidR="00BA0010" w:rsidRPr="00BA0010" w:rsidRDefault="00BA0010" w:rsidP="00BA0010">
      <w:pPr>
        <w:widowControl/>
        <w:wordWrap w:val="0"/>
        <w:snapToGrid w:val="0"/>
        <w:spacing w:line="590" w:lineRule="atLeast"/>
        <w:ind w:firstLine="640"/>
        <w:rPr>
          <w:rFonts w:ascii="Geneva" w:eastAsia="宋体" w:hAnsi="Geneva" w:cs="宋体"/>
          <w:color w:val="000000"/>
          <w:kern w:val="0"/>
          <w:sz w:val="18"/>
          <w:szCs w:val="18"/>
        </w:rPr>
      </w:pPr>
      <w:r w:rsidRPr="00BA0010">
        <w:rPr>
          <w:rFonts w:ascii="仿宋_GB2312" w:eastAsia="仿宋_GB2312" w:hAnsi="Geneva" w:cs="宋体" w:hint="eastAsia"/>
          <w:color w:val="000000"/>
          <w:kern w:val="0"/>
          <w:sz w:val="32"/>
          <w:szCs w:val="32"/>
        </w:rPr>
        <w:t>6.教学资源平台建设与管理的研究与实践</w:t>
      </w:r>
    </w:p>
    <w:p w:rsidR="00BA0010" w:rsidRPr="00BA0010" w:rsidRDefault="00BA0010" w:rsidP="00BA0010">
      <w:pPr>
        <w:widowControl/>
        <w:wordWrap w:val="0"/>
        <w:snapToGrid w:val="0"/>
        <w:spacing w:line="590" w:lineRule="atLeast"/>
        <w:ind w:firstLine="640"/>
        <w:rPr>
          <w:rFonts w:ascii="Geneva" w:eastAsia="宋体" w:hAnsi="Geneva" w:cs="宋体"/>
          <w:color w:val="000000"/>
          <w:kern w:val="0"/>
          <w:sz w:val="18"/>
          <w:szCs w:val="18"/>
        </w:rPr>
      </w:pPr>
      <w:r w:rsidRPr="00BA0010">
        <w:rPr>
          <w:rFonts w:ascii="仿宋_GB2312" w:eastAsia="仿宋_GB2312" w:hAnsi="Geneva" w:cs="宋体" w:hint="eastAsia"/>
          <w:color w:val="000000"/>
          <w:kern w:val="0"/>
          <w:sz w:val="32"/>
          <w:szCs w:val="32"/>
        </w:rPr>
        <w:t>7.高等学校教学资源库建设的研究与实践</w:t>
      </w:r>
    </w:p>
    <w:p w:rsidR="00BA0010" w:rsidRPr="00BA0010" w:rsidRDefault="00BA0010" w:rsidP="00BA0010">
      <w:pPr>
        <w:widowControl/>
        <w:wordWrap w:val="0"/>
        <w:snapToGrid w:val="0"/>
        <w:spacing w:line="590" w:lineRule="atLeast"/>
        <w:ind w:firstLine="640"/>
        <w:rPr>
          <w:rFonts w:ascii="Geneva" w:eastAsia="宋体" w:hAnsi="Geneva" w:cs="宋体"/>
          <w:color w:val="000000"/>
          <w:kern w:val="0"/>
          <w:sz w:val="18"/>
          <w:szCs w:val="18"/>
        </w:rPr>
      </w:pPr>
      <w:r w:rsidRPr="00BA0010">
        <w:rPr>
          <w:rFonts w:ascii="仿宋_GB2312" w:eastAsia="仿宋_GB2312" w:hAnsi="Geneva" w:cs="宋体" w:hint="eastAsia"/>
          <w:color w:val="000000"/>
          <w:kern w:val="0"/>
          <w:sz w:val="32"/>
          <w:szCs w:val="32"/>
        </w:rPr>
        <w:t>8.省级“质量工程”项目的示范性、推广性及共享研究</w:t>
      </w:r>
    </w:p>
    <w:p w:rsidR="00BA0010" w:rsidRPr="00BA0010" w:rsidRDefault="00BA0010" w:rsidP="00BA0010">
      <w:pPr>
        <w:widowControl/>
        <w:wordWrap w:val="0"/>
        <w:snapToGrid w:val="0"/>
        <w:spacing w:line="590" w:lineRule="atLeast"/>
        <w:ind w:firstLine="640"/>
        <w:rPr>
          <w:rFonts w:ascii="Geneva" w:eastAsia="宋体" w:hAnsi="Geneva" w:cs="宋体"/>
          <w:color w:val="000000"/>
          <w:kern w:val="0"/>
          <w:sz w:val="18"/>
          <w:szCs w:val="18"/>
        </w:rPr>
      </w:pPr>
      <w:r w:rsidRPr="00BA0010">
        <w:rPr>
          <w:rFonts w:ascii="仿宋_GB2312" w:eastAsia="仿宋_GB2312" w:hAnsi="Geneva" w:cs="宋体" w:hint="eastAsia"/>
          <w:color w:val="000000"/>
          <w:kern w:val="0"/>
          <w:sz w:val="32"/>
          <w:szCs w:val="32"/>
        </w:rPr>
        <w:t>9.高等学校优质教育资源共建共享研究</w:t>
      </w:r>
    </w:p>
    <w:p w:rsidR="00BA0010" w:rsidRPr="00BA0010" w:rsidRDefault="00BA0010" w:rsidP="00BA0010">
      <w:pPr>
        <w:widowControl/>
        <w:wordWrap w:val="0"/>
        <w:snapToGrid w:val="0"/>
        <w:spacing w:line="590" w:lineRule="atLeast"/>
        <w:ind w:firstLine="640"/>
        <w:rPr>
          <w:rFonts w:ascii="Geneva" w:eastAsia="宋体" w:hAnsi="Geneva" w:cs="宋体"/>
          <w:color w:val="000000"/>
          <w:kern w:val="0"/>
          <w:sz w:val="18"/>
          <w:szCs w:val="18"/>
        </w:rPr>
      </w:pPr>
      <w:r w:rsidRPr="00BA0010">
        <w:rPr>
          <w:rFonts w:ascii="仿宋_GB2312" w:eastAsia="仿宋_GB2312" w:hAnsi="Geneva" w:cs="宋体" w:hint="eastAsia"/>
          <w:color w:val="000000"/>
          <w:kern w:val="0"/>
          <w:sz w:val="32"/>
          <w:szCs w:val="32"/>
        </w:rPr>
        <w:t>10.高等学校微课教学资源库建设的研究与实践</w:t>
      </w:r>
    </w:p>
    <w:p w:rsidR="00BA0010" w:rsidRPr="00BA0010" w:rsidRDefault="00BA0010" w:rsidP="00BA0010">
      <w:pPr>
        <w:widowControl/>
        <w:wordWrap w:val="0"/>
        <w:snapToGrid w:val="0"/>
        <w:spacing w:line="590" w:lineRule="atLeast"/>
        <w:ind w:firstLine="640"/>
        <w:rPr>
          <w:rFonts w:ascii="Geneva" w:eastAsia="宋体" w:hAnsi="Geneva" w:cs="宋体"/>
          <w:color w:val="000000"/>
          <w:kern w:val="0"/>
          <w:sz w:val="18"/>
          <w:szCs w:val="18"/>
        </w:rPr>
      </w:pPr>
      <w:r w:rsidRPr="00BA0010">
        <w:rPr>
          <w:rFonts w:ascii="仿宋_GB2312" w:eastAsia="仿宋_GB2312" w:hAnsi="Geneva" w:cs="宋体" w:hint="eastAsia"/>
          <w:color w:val="000000"/>
          <w:kern w:val="0"/>
          <w:sz w:val="32"/>
          <w:szCs w:val="32"/>
        </w:rPr>
        <w:t>11.高等学校精品视频公开课建设与研究</w:t>
      </w:r>
    </w:p>
    <w:p w:rsidR="00BA0010" w:rsidRPr="00BA0010" w:rsidRDefault="00BA0010" w:rsidP="00BA0010">
      <w:pPr>
        <w:widowControl/>
        <w:wordWrap w:val="0"/>
        <w:snapToGrid w:val="0"/>
        <w:spacing w:line="590" w:lineRule="atLeast"/>
        <w:ind w:firstLine="640"/>
        <w:rPr>
          <w:rFonts w:ascii="Geneva" w:eastAsia="宋体" w:hAnsi="Geneva" w:cs="宋体"/>
          <w:color w:val="000000"/>
          <w:kern w:val="0"/>
          <w:sz w:val="18"/>
          <w:szCs w:val="18"/>
        </w:rPr>
      </w:pPr>
      <w:r w:rsidRPr="00BA0010">
        <w:rPr>
          <w:rFonts w:ascii="黑体" w:eastAsia="黑体" w:hAnsi="黑体" w:cs="宋体" w:hint="eastAsia"/>
          <w:color w:val="000000"/>
          <w:kern w:val="0"/>
          <w:sz w:val="32"/>
          <w:szCs w:val="32"/>
        </w:rPr>
        <w:t>五、高校实践教学模式改革与大学生创新能力培养</w:t>
      </w:r>
    </w:p>
    <w:p w:rsidR="00BA0010" w:rsidRPr="00BA0010" w:rsidRDefault="00BA0010" w:rsidP="00BA0010">
      <w:pPr>
        <w:widowControl/>
        <w:wordWrap w:val="0"/>
        <w:snapToGrid w:val="0"/>
        <w:spacing w:line="590" w:lineRule="atLeast"/>
        <w:ind w:firstLine="640"/>
        <w:rPr>
          <w:rFonts w:ascii="Geneva" w:eastAsia="宋体" w:hAnsi="Geneva" w:cs="宋体"/>
          <w:color w:val="000000"/>
          <w:kern w:val="0"/>
          <w:sz w:val="18"/>
          <w:szCs w:val="18"/>
        </w:rPr>
      </w:pPr>
      <w:r w:rsidRPr="00BA0010">
        <w:rPr>
          <w:rFonts w:ascii="仿宋_GB2312" w:eastAsia="仿宋_GB2312" w:hAnsi="Geneva" w:cs="宋体" w:hint="eastAsia"/>
          <w:color w:val="000000"/>
          <w:kern w:val="0"/>
          <w:sz w:val="32"/>
          <w:szCs w:val="32"/>
        </w:rPr>
        <w:t>1.</w:t>
      </w:r>
      <w:r w:rsidRPr="00BA0010">
        <w:rPr>
          <w:rFonts w:ascii="仿宋_GB2312" w:eastAsia="仿宋_GB2312" w:hAnsi="Geneva" w:cs="宋体" w:hint="eastAsia"/>
          <w:color w:val="000000"/>
          <w:spacing w:val="-6"/>
          <w:kern w:val="0"/>
          <w:sz w:val="32"/>
          <w:szCs w:val="32"/>
        </w:rPr>
        <w:t>高等学校实践教育模式创新和实践教育基地建设改革与实践</w:t>
      </w:r>
    </w:p>
    <w:p w:rsidR="00BA0010" w:rsidRPr="00BA0010" w:rsidRDefault="00BA0010" w:rsidP="00BA0010">
      <w:pPr>
        <w:widowControl/>
        <w:wordWrap w:val="0"/>
        <w:snapToGrid w:val="0"/>
        <w:spacing w:line="590" w:lineRule="atLeast"/>
        <w:ind w:firstLine="640"/>
        <w:rPr>
          <w:rFonts w:ascii="Geneva" w:eastAsia="宋体" w:hAnsi="Geneva" w:cs="宋体"/>
          <w:color w:val="000000"/>
          <w:kern w:val="0"/>
          <w:sz w:val="18"/>
          <w:szCs w:val="18"/>
        </w:rPr>
      </w:pPr>
      <w:r w:rsidRPr="00BA0010">
        <w:rPr>
          <w:rFonts w:ascii="仿宋_GB2312" w:eastAsia="仿宋_GB2312" w:hAnsi="Geneva" w:cs="宋体" w:hint="eastAsia"/>
          <w:color w:val="000000"/>
          <w:kern w:val="0"/>
          <w:sz w:val="32"/>
          <w:szCs w:val="32"/>
        </w:rPr>
        <w:t>2.高等学校学科（专业、课程）实践教学（体系）改革研究与实践</w:t>
      </w:r>
    </w:p>
    <w:p w:rsidR="00BA0010" w:rsidRPr="00BA0010" w:rsidRDefault="00BA0010" w:rsidP="00BA0010">
      <w:pPr>
        <w:widowControl/>
        <w:wordWrap w:val="0"/>
        <w:snapToGrid w:val="0"/>
        <w:spacing w:line="590" w:lineRule="atLeast"/>
        <w:ind w:firstLine="640"/>
        <w:rPr>
          <w:rFonts w:ascii="Geneva" w:eastAsia="宋体" w:hAnsi="Geneva" w:cs="宋体"/>
          <w:color w:val="000000"/>
          <w:kern w:val="0"/>
          <w:sz w:val="18"/>
          <w:szCs w:val="18"/>
        </w:rPr>
      </w:pPr>
      <w:r w:rsidRPr="00BA0010">
        <w:rPr>
          <w:rFonts w:ascii="仿宋_GB2312" w:eastAsia="仿宋_GB2312" w:hAnsi="Geneva" w:cs="宋体" w:hint="eastAsia"/>
          <w:color w:val="000000"/>
          <w:kern w:val="0"/>
          <w:sz w:val="32"/>
          <w:szCs w:val="32"/>
        </w:rPr>
        <w:t>3.高校大学生创新创业活动的研究与实践</w:t>
      </w:r>
    </w:p>
    <w:p w:rsidR="00BA0010" w:rsidRPr="00BA0010" w:rsidRDefault="00BA0010" w:rsidP="00BA0010">
      <w:pPr>
        <w:widowControl/>
        <w:wordWrap w:val="0"/>
        <w:snapToGrid w:val="0"/>
        <w:spacing w:line="590" w:lineRule="atLeast"/>
        <w:ind w:firstLine="640"/>
        <w:rPr>
          <w:rFonts w:ascii="Geneva" w:eastAsia="宋体" w:hAnsi="Geneva" w:cs="宋体"/>
          <w:color w:val="000000"/>
          <w:kern w:val="0"/>
          <w:sz w:val="18"/>
          <w:szCs w:val="18"/>
        </w:rPr>
      </w:pPr>
      <w:r w:rsidRPr="00BA0010">
        <w:rPr>
          <w:rFonts w:ascii="仿宋_GB2312" w:eastAsia="仿宋_GB2312" w:hAnsi="Geneva" w:cs="宋体" w:hint="eastAsia"/>
          <w:color w:val="000000"/>
          <w:kern w:val="0"/>
          <w:sz w:val="32"/>
          <w:szCs w:val="32"/>
        </w:rPr>
        <w:lastRenderedPageBreak/>
        <w:t>4.推进高职高专“双证书”制度及加强职业资格鉴定的研究与实践</w:t>
      </w:r>
    </w:p>
    <w:p w:rsidR="00BA0010" w:rsidRPr="00BA0010" w:rsidRDefault="00BA0010" w:rsidP="00BA0010">
      <w:pPr>
        <w:widowControl/>
        <w:wordWrap w:val="0"/>
        <w:snapToGrid w:val="0"/>
        <w:spacing w:line="590" w:lineRule="atLeast"/>
        <w:ind w:firstLine="640"/>
        <w:rPr>
          <w:rFonts w:ascii="Geneva" w:eastAsia="宋体" w:hAnsi="Geneva" w:cs="宋体"/>
          <w:color w:val="000000"/>
          <w:kern w:val="0"/>
          <w:sz w:val="18"/>
          <w:szCs w:val="18"/>
        </w:rPr>
      </w:pPr>
      <w:r w:rsidRPr="00BA0010">
        <w:rPr>
          <w:rFonts w:ascii="仿宋_GB2312" w:eastAsia="仿宋_GB2312" w:hAnsi="Geneva" w:cs="宋体" w:hint="eastAsia"/>
          <w:color w:val="000000"/>
          <w:kern w:val="0"/>
          <w:sz w:val="32"/>
          <w:szCs w:val="32"/>
        </w:rPr>
        <w:t>5.大学生综合实践技能竞赛改革与创新</w:t>
      </w:r>
    </w:p>
    <w:p w:rsidR="00BA0010" w:rsidRPr="00BA0010" w:rsidRDefault="00BA0010" w:rsidP="00BA0010">
      <w:pPr>
        <w:widowControl/>
        <w:wordWrap w:val="0"/>
        <w:snapToGrid w:val="0"/>
        <w:spacing w:line="590" w:lineRule="atLeast"/>
        <w:ind w:firstLine="640"/>
        <w:rPr>
          <w:rFonts w:ascii="Geneva" w:eastAsia="宋体" w:hAnsi="Geneva" w:cs="宋体"/>
          <w:color w:val="000000"/>
          <w:kern w:val="0"/>
          <w:sz w:val="18"/>
          <w:szCs w:val="18"/>
        </w:rPr>
      </w:pPr>
      <w:r w:rsidRPr="00BA0010">
        <w:rPr>
          <w:rFonts w:ascii="仿宋_GB2312" w:eastAsia="仿宋_GB2312" w:hAnsi="Geneva" w:cs="宋体" w:hint="eastAsia"/>
          <w:color w:val="000000"/>
          <w:kern w:val="0"/>
          <w:sz w:val="32"/>
          <w:szCs w:val="32"/>
        </w:rPr>
        <w:t>6.高职院校区域性（行业性、专业性）实训基地建设研究</w:t>
      </w:r>
    </w:p>
    <w:p w:rsidR="00BA0010" w:rsidRPr="00BA0010" w:rsidRDefault="00BA0010" w:rsidP="00BA0010">
      <w:pPr>
        <w:widowControl/>
        <w:wordWrap w:val="0"/>
        <w:snapToGrid w:val="0"/>
        <w:spacing w:line="590" w:lineRule="atLeast"/>
        <w:ind w:firstLine="640"/>
        <w:rPr>
          <w:rFonts w:ascii="Geneva" w:eastAsia="宋体" w:hAnsi="Geneva" w:cs="宋体"/>
          <w:color w:val="000000"/>
          <w:kern w:val="0"/>
          <w:sz w:val="18"/>
          <w:szCs w:val="18"/>
        </w:rPr>
      </w:pPr>
      <w:r w:rsidRPr="00BA0010">
        <w:rPr>
          <w:rFonts w:ascii="仿宋_GB2312" w:eastAsia="仿宋_GB2312" w:hAnsi="Geneva" w:cs="宋体" w:hint="eastAsia"/>
          <w:color w:val="000000"/>
          <w:kern w:val="0"/>
          <w:sz w:val="32"/>
          <w:szCs w:val="32"/>
        </w:rPr>
        <w:t>7.实验室、实习实训基地、实验教学示范中心、校外实践基地以及实践教学共享平台建设的研究</w:t>
      </w:r>
    </w:p>
    <w:p w:rsidR="00BA0010" w:rsidRPr="00BA0010" w:rsidRDefault="00BA0010" w:rsidP="00BA0010">
      <w:pPr>
        <w:widowControl/>
        <w:wordWrap w:val="0"/>
        <w:snapToGrid w:val="0"/>
        <w:spacing w:line="590" w:lineRule="atLeast"/>
        <w:ind w:firstLine="640"/>
        <w:rPr>
          <w:rFonts w:ascii="Geneva" w:eastAsia="宋体" w:hAnsi="Geneva" w:cs="宋体"/>
          <w:color w:val="000000"/>
          <w:kern w:val="0"/>
          <w:sz w:val="18"/>
          <w:szCs w:val="18"/>
        </w:rPr>
      </w:pPr>
      <w:r w:rsidRPr="00BA0010">
        <w:rPr>
          <w:rFonts w:ascii="仿宋_GB2312" w:eastAsia="仿宋_GB2312" w:hAnsi="Geneva" w:cs="宋体" w:hint="eastAsia"/>
          <w:color w:val="000000"/>
          <w:kern w:val="0"/>
          <w:sz w:val="32"/>
          <w:szCs w:val="32"/>
        </w:rPr>
        <w:t>8.高校校办创新创业孵化基地建设研究与实践</w:t>
      </w:r>
    </w:p>
    <w:p w:rsidR="00BA0010" w:rsidRPr="00BA0010" w:rsidRDefault="00BA0010" w:rsidP="00BA0010">
      <w:pPr>
        <w:widowControl/>
        <w:wordWrap w:val="0"/>
        <w:snapToGrid w:val="0"/>
        <w:spacing w:line="590" w:lineRule="atLeast"/>
        <w:ind w:firstLine="640"/>
        <w:rPr>
          <w:rFonts w:ascii="Geneva" w:eastAsia="宋体" w:hAnsi="Geneva" w:cs="宋体"/>
          <w:color w:val="000000"/>
          <w:kern w:val="0"/>
          <w:sz w:val="18"/>
          <w:szCs w:val="18"/>
        </w:rPr>
      </w:pPr>
      <w:r w:rsidRPr="00BA0010">
        <w:rPr>
          <w:rFonts w:ascii="黑体" w:eastAsia="黑体" w:hAnsi="黑体" w:cs="宋体" w:hint="eastAsia"/>
          <w:color w:val="000000"/>
          <w:kern w:val="0"/>
          <w:sz w:val="32"/>
          <w:szCs w:val="32"/>
        </w:rPr>
        <w:t>六、教学团队与教师队伍建设</w:t>
      </w:r>
    </w:p>
    <w:p w:rsidR="00BA0010" w:rsidRPr="00BA0010" w:rsidRDefault="00BA0010" w:rsidP="00BA0010">
      <w:pPr>
        <w:widowControl/>
        <w:wordWrap w:val="0"/>
        <w:snapToGrid w:val="0"/>
        <w:spacing w:line="590" w:lineRule="atLeast"/>
        <w:ind w:firstLine="640"/>
        <w:rPr>
          <w:rFonts w:ascii="Geneva" w:eastAsia="宋体" w:hAnsi="Geneva" w:cs="宋体"/>
          <w:color w:val="000000"/>
          <w:kern w:val="0"/>
          <w:sz w:val="18"/>
          <w:szCs w:val="18"/>
        </w:rPr>
      </w:pPr>
      <w:r w:rsidRPr="00BA0010">
        <w:rPr>
          <w:rFonts w:ascii="仿宋_GB2312" w:eastAsia="仿宋_GB2312" w:hAnsi="Geneva" w:cs="宋体" w:hint="eastAsia"/>
          <w:color w:val="000000"/>
          <w:kern w:val="0"/>
          <w:sz w:val="32"/>
          <w:szCs w:val="32"/>
        </w:rPr>
        <w:t>1.教学团队建设的研究与实践</w:t>
      </w:r>
    </w:p>
    <w:p w:rsidR="00BA0010" w:rsidRPr="00BA0010" w:rsidRDefault="00BA0010" w:rsidP="00BA0010">
      <w:pPr>
        <w:widowControl/>
        <w:wordWrap w:val="0"/>
        <w:snapToGrid w:val="0"/>
        <w:spacing w:line="590" w:lineRule="atLeast"/>
        <w:ind w:firstLine="640"/>
        <w:rPr>
          <w:rFonts w:ascii="Geneva" w:eastAsia="宋体" w:hAnsi="Geneva" w:cs="宋体"/>
          <w:color w:val="000000"/>
          <w:kern w:val="0"/>
          <w:sz w:val="18"/>
          <w:szCs w:val="18"/>
        </w:rPr>
      </w:pPr>
      <w:r w:rsidRPr="00BA0010">
        <w:rPr>
          <w:rFonts w:ascii="仿宋_GB2312" w:eastAsia="仿宋_GB2312" w:hAnsi="Geneva" w:cs="宋体" w:hint="eastAsia"/>
          <w:color w:val="000000"/>
          <w:kern w:val="0"/>
          <w:sz w:val="32"/>
          <w:szCs w:val="32"/>
        </w:rPr>
        <w:t>2.教师发展及服务支持体系研究</w:t>
      </w:r>
    </w:p>
    <w:p w:rsidR="00BA0010" w:rsidRPr="00BA0010" w:rsidRDefault="00BA0010" w:rsidP="00BA0010">
      <w:pPr>
        <w:widowControl/>
        <w:wordWrap w:val="0"/>
        <w:snapToGrid w:val="0"/>
        <w:spacing w:line="590" w:lineRule="atLeast"/>
        <w:ind w:firstLine="640"/>
        <w:rPr>
          <w:rFonts w:ascii="Geneva" w:eastAsia="宋体" w:hAnsi="Geneva" w:cs="宋体"/>
          <w:color w:val="000000"/>
          <w:kern w:val="0"/>
          <w:sz w:val="18"/>
          <w:szCs w:val="18"/>
        </w:rPr>
      </w:pPr>
      <w:r w:rsidRPr="00BA0010">
        <w:rPr>
          <w:rFonts w:ascii="仿宋_GB2312" w:eastAsia="仿宋_GB2312" w:hAnsi="Geneva" w:cs="宋体" w:hint="eastAsia"/>
          <w:color w:val="000000"/>
          <w:kern w:val="0"/>
          <w:sz w:val="32"/>
          <w:szCs w:val="32"/>
        </w:rPr>
        <w:t>3.提升教师教学能力的研究与实践</w:t>
      </w:r>
    </w:p>
    <w:p w:rsidR="00BA0010" w:rsidRPr="00BA0010" w:rsidRDefault="00BA0010" w:rsidP="00BA0010">
      <w:pPr>
        <w:widowControl/>
        <w:wordWrap w:val="0"/>
        <w:snapToGrid w:val="0"/>
        <w:spacing w:line="590" w:lineRule="atLeast"/>
        <w:ind w:firstLine="640"/>
        <w:rPr>
          <w:rFonts w:ascii="Geneva" w:eastAsia="宋体" w:hAnsi="Geneva" w:cs="宋体"/>
          <w:color w:val="000000"/>
          <w:kern w:val="0"/>
          <w:sz w:val="18"/>
          <w:szCs w:val="18"/>
        </w:rPr>
      </w:pPr>
      <w:r w:rsidRPr="00BA0010">
        <w:rPr>
          <w:rFonts w:ascii="仿宋_GB2312" w:eastAsia="仿宋_GB2312" w:hAnsi="Geneva" w:cs="宋体" w:hint="eastAsia"/>
          <w:color w:val="000000"/>
          <w:kern w:val="0"/>
          <w:sz w:val="32"/>
          <w:szCs w:val="32"/>
        </w:rPr>
        <w:t>4.高校教师考核与评价研究</w:t>
      </w:r>
    </w:p>
    <w:p w:rsidR="00BA0010" w:rsidRPr="00BA0010" w:rsidRDefault="00BA0010" w:rsidP="00BA0010">
      <w:pPr>
        <w:widowControl/>
        <w:wordWrap w:val="0"/>
        <w:snapToGrid w:val="0"/>
        <w:spacing w:line="590" w:lineRule="atLeast"/>
        <w:ind w:firstLine="640"/>
        <w:rPr>
          <w:rFonts w:ascii="Geneva" w:eastAsia="宋体" w:hAnsi="Geneva" w:cs="宋体"/>
          <w:color w:val="000000"/>
          <w:kern w:val="0"/>
          <w:sz w:val="18"/>
          <w:szCs w:val="18"/>
        </w:rPr>
      </w:pPr>
      <w:r w:rsidRPr="00BA0010">
        <w:rPr>
          <w:rFonts w:ascii="仿宋_GB2312" w:eastAsia="仿宋_GB2312" w:hAnsi="Geneva" w:cs="宋体" w:hint="eastAsia"/>
          <w:color w:val="000000"/>
          <w:kern w:val="0"/>
          <w:sz w:val="32"/>
          <w:szCs w:val="32"/>
        </w:rPr>
        <w:t>5.高校教师教学激励与保障机制的研究与实践</w:t>
      </w:r>
    </w:p>
    <w:p w:rsidR="00BA0010" w:rsidRPr="00BA0010" w:rsidRDefault="00BA0010" w:rsidP="00BA0010">
      <w:pPr>
        <w:widowControl/>
        <w:wordWrap w:val="0"/>
        <w:snapToGrid w:val="0"/>
        <w:spacing w:line="590" w:lineRule="atLeast"/>
        <w:ind w:firstLine="640"/>
        <w:rPr>
          <w:rFonts w:ascii="Geneva" w:eastAsia="宋体" w:hAnsi="Geneva" w:cs="宋体"/>
          <w:color w:val="000000"/>
          <w:kern w:val="0"/>
          <w:sz w:val="18"/>
          <w:szCs w:val="18"/>
        </w:rPr>
      </w:pPr>
      <w:r w:rsidRPr="00BA0010">
        <w:rPr>
          <w:rFonts w:ascii="仿宋_GB2312" w:eastAsia="仿宋_GB2312" w:hAnsi="Geneva" w:cs="宋体" w:hint="eastAsia"/>
          <w:color w:val="000000"/>
          <w:kern w:val="0"/>
          <w:sz w:val="32"/>
          <w:szCs w:val="32"/>
        </w:rPr>
        <w:t>6.高校名师成长机制与培养途径的研究与实践</w:t>
      </w:r>
    </w:p>
    <w:p w:rsidR="00BA0010" w:rsidRPr="00BA0010" w:rsidRDefault="00BA0010" w:rsidP="00BA0010">
      <w:pPr>
        <w:widowControl/>
        <w:wordWrap w:val="0"/>
        <w:snapToGrid w:val="0"/>
        <w:spacing w:line="590" w:lineRule="atLeast"/>
        <w:ind w:firstLine="640"/>
        <w:rPr>
          <w:rFonts w:ascii="Geneva" w:eastAsia="宋体" w:hAnsi="Geneva" w:cs="宋体"/>
          <w:color w:val="000000"/>
          <w:kern w:val="0"/>
          <w:sz w:val="18"/>
          <w:szCs w:val="18"/>
        </w:rPr>
      </w:pPr>
      <w:r w:rsidRPr="00BA0010">
        <w:rPr>
          <w:rFonts w:ascii="仿宋_GB2312" w:eastAsia="仿宋_GB2312" w:hAnsi="Geneva" w:cs="宋体" w:hint="eastAsia"/>
          <w:color w:val="000000"/>
          <w:kern w:val="0"/>
          <w:sz w:val="32"/>
          <w:szCs w:val="32"/>
        </w:rPr>
        <w:t>7.高等学校高校中青年骨干教师培训研究与实践</w:t>
      </w:r>
    </w:p>
    <w:p w:rsidR="00BA0010" w:rsidRPr="00BA0010" w:rsidRDefault="00BA0010" w:rsidP="00BA0010">
      <w:pPr>
        <w:widowControl/>
        <w:wordWrap w:val="0"/>
        <w:snapToGrid w:val="0"/>
        <w:spacing w:line="590" w:lineRule="atLeast"/>
        <w:ind w:firstLine="640"/>
        <w:rPr>
          <w:rFonts w:ascii="Geneva" w:eastAsia="宋体" w:hAnsi="Geneva" w:cs="宋体"/>
          <w:color w:val="000000"/>
          <w:kern w:val="0"/>
          <w:sz w:val="18"/>
          <w:szCs w:val="18"/>
        </w:rPr>
      </w:pPr>
      <w:r w:rsidRPr="00BA0010">
        <w:rPr>
          <w:rFonts w:ascii="仿宋_GB2312" w:eastAsia="仿宋_GB2312" w:hAnsi="Geneva" w:cs="宋体" w:hint="eastAsia"/>
          <w:color w:val="000000"/>
          <w:kern w:val="0"/>
          <w:sz w:val="32"/>
          <w:szCs w:val="32"/>
        </w:rPr>
        <w:t>8.高等学校“双师型”教师队伍建设研究与实践</w:t>
      </w:r>
    </w:p>
    <w:p w:rsidR="00BA0010" w:rsidRPr="00BA0010" w:rsidRDefault="00BA0010" w:rsidP="00BA0010">
      <w:pPr>
        <w:widowControl/>
        <w:wordWrap w:val="0"/>
        <w:snapToGrid w:val="0"/>
        <w:spacing w:line="590" w:lineRule="atLeast"/>
        <w:ind w:firstLine="640"/>
        <w:rPr>
          <w:rFonts w:ascii="Geneva" w:eastAsia="宋体" w:hAnsi="Geneva" w:cs="宋体"/>
          <w:color w:val="000000"/>
          <w:kern w:val="0"/>
          <w:sz w:val="18"/>
          <w:szCs w:val="18"/>
        </w:rPr>
      </w:pPr>
      <w:r w:rsidRPr="00BA0010">
        <w:rPr>
          <w:rFonts w:ascii="仿宋_GB2312" w:eastAsia="仿宋_GB2312" w:hAnsi="Geneva" w:cs="宋体" w:hint="eastAsia"/>
          <w:color w:val="000000"/>
          <w:kern w:val="0"/>
          <w:sz w:val="32"/>
          <w:szCs w:val="32"/>
        </w:rPr>
        <w:t>9.高校教风与学风建设研究</w:t>
      </w:r>
    </w:p>
    <w:p w:rsidR="00BA0010" w:rsidRPr="00BA0010" w:rsidRDefault="00BA0010" w:rsidP="00BA0010">
      <w:pPr>
        <w:widowControl/>
        <w:wordWrap w:val="0"/>
        <w:snapToGrid w:val="0"/>
        <w:spacing w:line="590" w:lineRule="atLeast"/>
        <w:ind w:firstLine="640"/>
        <w:rPr>
          <w:rFonts w:ascii="Geneva" w:eastAsia="宋体" w:hAnsi="Geneva" w:cs="宋体"/>
          <w:color w:val="000000"/>
          <w:kern w:val="0"/>
          <w:sz w:val="18"/>
          <w:szCs w:val="18"/>
        </w:rPr>
      </w:pPr>
      <w:r w:rsidRPr="00BA0010">
        <w:rPr>
          <w:rFonts w:ascii="仿宋_GB2312" w:eastAsia="仿宋_GB2312" w:hAnsi="Geneva" w:cs="宋体" w:hint="eastAsia"/>
          <w:color w:val="000000"/>
          <w:kern w:val="0"/>
          <w:sz w:val="32"/>
          <w:szCs w:val="32"/>
        </w:rPr>
        <w:t>10.高校创新创业教育师资队伍的建设研究与实践</w:t>
      </w:r>
    </w:p>
    <w:p w:rsidR="00BA0010" w:rsidRPr="00BA0010" w:rsidRDefault="00BA0010" w:rsidP="00BA0010">
      <w:pPr>
        <w:widowControl/>
        <w:wordWrap w:val="0"/>
        <w:snapToGrid w:val="0"/>
        <w:spacing w:line="590" w:lineRule="atLeast"/>
        <w:ind w:firstLine="640"/>
        <w:rPr>
          <w:rFonts w:ascii="Geneva" w:eastAsia="宋体" w:hAnsi="Geneva" w:cs="宋体"/>
          <w:color w:val="000000"/>
          <w:kern w:val="0"/>
          <w:sz w:val="18"/>
          <w:szCs w:val="18"/>
        </w:rPr>
      </w:pPr>
      <w:r w:rsidRPr="00BA0010">
        <w:rPr>
          <w:rFonts w:ascii="黑体" w:eastAsia="黑体" w:hAnsi="黑体" w:cs="宋体" w:hint="eastAsia"/>
          <w:color w:val="000000"/>
          <w:kern w:val="0"/>
          <w:sz w:val="32"/>
          <w:szCs w:val="32"/>
        </w:rPr>
        <w:t>七、教学管理与质量监控体系</w:t>
      </w:r>
    </w:p>
    <w:p w:rsidR="00BA0010" w:rsidRPr="00BA0010" w:rsidRDefault="00BA0010" w:rsidP="00BA0010">
      <w:pPr>
        <w:widowControl/>
        <w:wordWrap w:val="0"/>
        <w:snapToGrid w:val="0"/>
        <w:spacing w:line="590" w:lineRule="atLeast"/>
        <w:ind w:firstLine="640"/>
        <w:rPr>
          <w:rFonts w:ascii="Geneva" w:eastAsia="宋体" w:hAnsi="Geneva" w:cs="宋体"/>
          <w:color w:val="000000"/>
          <w:kern w:val="0"/>
          <w:sz w:val="18"/>
          <w:szCs w:val="18"/>
        </w:rPr>
      </w:pPr>
      <w:r w:rsidRPr="00BA0010">
        <w:rPr>
          <w:rFonts w:ascii="仿宋_GB2312" w:eastAsia="仿宋_GB2312" w:hAnsi="Geneva" w:cs="宋体" w:hint="eastAsia"/>
          <w:color w:val="000000"/>
          <w:kern w:val="0"/>
          <w:sz w:val="32"/>
          <w:szCs w:val="32"/>
        </w:rPr>
        <w:t>1.高校教学管理体制与运行机制的研究与实践</w:t>
      </w:r>
    </w:p>
    <w:p w:rsidR="00BA0010" w:rsidRPr="00BA0010" w:rsidRDefault="00BA0010" w:rsidP="00BA0010">
      <w:pPr>
        <w:widowControl/>
        <w:wordWrap w:val="0"/>
        <w:snapToGrid w:val="0"/>
        <w:spacing w:line="590" w:lineRule="atLeast"/>
        <w:ind w:firstLine="640"/>
        <w:rPr>
          <w:rFonts w:ascii="Geneva" w:eastAsia="宋体" w:hAnsi="Geneva" w:cs="宋体"/>
          <w:color w:val="000000"/>
          <w:kern w:val="0"/>
          <w:sz w:val="18"/>
          <w:szCs w:val="18"/>
        </w:rPr>
      </w:pPr>
      <w:r w:rsidRPr="00BA0010">
        <w:rPr>
          <w:rFonts w:ascii="仿宋_GB2312" w:eastAsia="仿宋_GB2312" w:hAnsi="Geneva" w:cs="宋体" w:hint="eastAsia"/>
          <w:color w:val="000000"/>
          <w:kern w:val="0"/>
          <w:sz w:val="32"/>
          <w:szCs w:val="32"/>
        </w:rPr>
        <w:t>2.高校教学管理队伍建设研究</w:t>
      </w:r>
    </w:p>
    <w:p w:rsidR="00BA0010" w:rsidRPr="00BA0010" w:rsidRDefault="00BA0010" w:rsidP="00BA0010">
      <w:pPr>
        <w:widowControl/>
        <w:wordWrap w:val="0"/>
        <w:snapToGrid w:val="0"/>
        <w:spacing w:line="590" w:lineRule="atLeast"/>
        <w:ind w:firstLine="640"/>
        <w:rPr>
          <w:rFonts w:ascii="Geneva" w:eastAsia="宋体" w:hAnsi="Geneva" w:cs="宋体"/>
          <w:color w:val="000000"/>
          <w:kern w:val="0"/>
          <w:sz w:val="18"/>
          <w:szCs w:val="18"/>
        </w:rPr>
      </w:pPr>
      <w:r w:rsidRPr="00BA0010">
        <w:rPr>
          <w:rFonts w:ascii="仿宋_GB2312" w:eastAsia="仿宋_GB2312" w:hAnsi="Geneva" w:cs="宋体" w:hint="eastAsia"/>
          <w:color w:val="000000"/>
          <w:kern w:val="0"/>
          <w:sz w:val="32"/>
          <w:szCs w:val="32"/>
        </w:rPr>
        <w:t>3.高校现代化教学管理手段研究与实践</w:t>
      </w:r>
    </w:p>
    <w:p w:rsidR="00BA0010" w:rsidRPr="00BA0010" w:rsidRDefault="00BA0010" w:rsidP="00BA0010">
      <w:pPr>
        <w:widowControl/>
        <w:wordWrap w:val="0"/>
        <w:snapToGrid w:val="0"/>
        <w:spacing w:line="590" w:lineRule="atLeast"/>
        <w:ind w:firstLine="640"/>
        <w:rPr>
          <w:rFonts w:ascii="Geneva" w:eastAsia="宋体" w:hAnsi="Geneva" w:cs="宋体"/>
          <w:color w:val="000000"/>
          <w:kern w:val="0"/>
          <w:sz w:val="18"/>
          <w:szCs w:val="18"/>
        </w:rPr>
      </w:pPr>
      <w:r w:rsidRPr="00BA0010">
        <w:rPr>
          <w:rFonts w:ascii="仿宋_GB2312" w:eastAsia="仿宋_GB2312" w:hAnsi="Geneva" w:cs="宋体" w:hint="eastAsia"/>
          <w:color w:val="000000"/>
          <w:kern w:val="0"/>
          <w:sz w:val="32"/>
          <w:szCs w:val="32"/>
        </w:rPr>
        <w:lastRenderedPageBreak/>
        <w:t>4.毕业设计（论文）质量管理研究与实践</w:t>
      </w:r>
    </w:p>
    <w:p w:rsidR="00BA0010" w:rsidRPr="00BA0010" w:rsidRDefault="00BA0010" w:rsidP="00BA0010">
      <w:pPr>
        <w:widowControl/>
        <w:wordWrap w:val="0"/>
        <w:snapToGrid w:val="0"/>
        <w:spacing w:line="590" w:lineRule="atLeast"/>
        <w:ind w:firstLine="640"/>
        <w:rPr>
          <w:rFonts w:ascii="Geneva" w:eastAsia="宋体" w:hAnsi="Geneva" w:cs="宋体"/>
          <w:color w:val="000000"/>
          <w:kern w:val="0"/>
          <w:sz w:val="18"/>
          <w:szCs w:val="18"/>
        </w:rPr>
      </w:pPr>
      <w:r w:rsidRPr="00BA0010">
        <w:rPr>
          <w:rFonts w:ascii="仿宋_GB2312" w:eastAsia="仿宋_GB2312" w:hAnsi="Geneva" w:cs="宋体" w:hint="eastAsia"/>
          <w:color w:val="000000"/>
          <w:kern w:val="0"/>
          <w:sz w:val="32"/>
          <w:szCs w:val="32"/>
        </w:rPr>
        <w:t>5.高等学校教学基层组织形式及其管理的改革与实践</w:t>
      </w:r>
    </w:p>
    <w:p w:rsidR="00BA0010" w:rsidRPr="00BA0010" w:rsidRDefault="00BA0010" w:rsidP="00BA0010">
      <w:pPr>
        <w:widowControl/>
        <w:wordWrap w:val="0"/>
        <w:snapToGrid w:val="0"/>
        <w:spacing w:line="590" w:lineRule="atLeast"/>
        <w:ind w:firstLine="640"/>
        <w:rPr>
          <w:rFonts w:ascii="Geneva" w:eastAsia="宋体" w:hAnsi="Geneva" w:cs="宋体"/>
          <w:color w:val="000000"/>
          <w:kern w:val="0"/>
          <w:sz w:val="18"/>
          <w:szCs w:val="18"/>
        </w:rPr>
      </w:pPr>
      <w:r w:rsidRPr="00BA0010">
        <w:rPr>
          <w:rFonts w:ascii="仿宋_GB2312" w:eastAsia="仿宋_GB2312" w:hAnsi="Geneva" w:cs="宋体" w:hint="eastAsia"/>
          <w:color w:val="000000"/>
          <w:kern w:val="0"/>
          <w:sz w:val="32"/>
          <w:szCs w:val="32"/>
        </w:rPr>
        <w:t>6.高校教学评价制度与质量管理研究与实践</w:t>
      </w:r>
    </w:p>
    <w:p w:rsidR="00BA0010" w:rsidRPr="00BA0010" w:rsidRDefault="00BA0010" w:rsidP="00BA0010">
      <w:pPr>
        <w:widowControl/>
        <w:wordWrap w:val="0"/>
        <w:snapToGrid w:val="0"/>
        <w:spacing w:line="590" w:lineRule="atLeast"/>
        <w:ind w:firstLine="640"/>
        <w:rPr>
          <w:rFonts w:ascii="Geneva" w:eastAsia="宋体" w:hAnsi="Geneva" w:cs="宋体"/>
          <w:color w:val="000000"/>
          <w:kern w:val="0"/>
          <w:sz w:val="18"/>
          <w:szCs w:val="18"/>
        </w:rPr>
      </w:pPr>
      <w:r w:rsidRPr="00BA0010">
        <w:rPr>
          <w:rFonts w:ascii="仿宋_GB2312" w:eastAsia="仿宋_GB2312" w:hAnsi="Geneva" w:cs="宋体" w:hint="eastAsia"/>
          <w:color w:val="000000"/>
          <w:kern w:val="0"/>
          <w:sz w:val="32"/>
          <w:szCs w:val="32"/>
        </w:rPr>
        <w:t>7.多校区办学管理模式研究与实践</w:t>
      </w:r>
    </w:p>
    <w:p w:rsidR="00BA0010" w:rsidRPr="00BA0010" w:rsidRDefault="00BA0010" w:rsidP="00BA0010">
      <w:pPr>
        <w:widowControl/>
        <w:wordWrap w:val="0"/>
        <w:snapToGrid w:val="0"/>
        <w:spacing w:line="590" w:lineRule="atLeast"/>
        <w:ind w:firstLine="640"/>
        <w:rPr>
          <w:rFonts w:ascii="Geneva" w:eastAsia="宋体" w:hAnsi="Geneva" w:cs="宋体"/>
          <w:color w:val="000000"/>
          <w:kern w:val="0"/>
          <w:sz w:val="18"/>
          <w:szCs w:val="18"/>
        </w:rPr>
      </w:pPr>
      <w:r w:rsidRPr="00BA0010">
        <w:rPr>
          <w:rFonts w:ascii="仿宋_GB2312" w:eastAsia="仿宋_GB2312" w:hAnsi="Geneva" w:cs="宋体" w:hint="eastAsia"/>
          <w:color w:val="000000"/>
          <w:kern w:val="0"/>
          <w:sz w:val="32"/>
          <w:szCs w:val="32"/>
        </w:rPr>
        <w:t>8.高等学校学生管理改革研究与实践</w:t>
      </w:r>
    </w:p>
    <w:p w:rsidR="00BA0010" w:rsidRPr="00BA0010" w:rsidRDefault="00BA0010" w:rsidP="00BA0010">
      <w:pPr>
        <w:widowControl/>
        <w:wordWrap w:val="0"/>
        <w:snapToGrid w:val="0"/>
        <w:spacing w:line="590" w:lineRule="atLeast"/>
        <w:ind w:firstLine="640"/>
        <w:rPr>
          <w:rFonts w:ascii="Geneva" w:eastAsia="宋体" w:hAnsi="Geneva" w:cs="宋体"/>
          <w:color w:val="000000"/>
          <w:kern w:val="0"/>
          <w:sz w:val="18"/>
          <w:szCs w:val="18"/>
        </w:rPr>
      </w:pPr>
      <w:r w:rsidRPr="00BA0010">
        <w:rPr>
          <w:rFonts w:ascii="仿宋_GB2312" w:eastAsia="仿宋_GB2312" w:hAnsi="Geneva" w:cs="宋体" w:hint="eastAsia"/>
          <w:color w:val="000000"/>
          <w:kern w:val="0"/>
          <w:sz w:val="32"/>
          <w:szCs w:val="32"/>
        </w:rPr>
        <w:t>9.大学生就业能力培养与就业指导模式改革研究</w:t>
      </w:r>
    </w:p>
    <w:p w:rsidR="00BA0010" w:rsidRPr="00BA0010" w:rsidRDefault="00BA0010" w:rsidP="00BA0010">
      <w:pPr>
        <w:widowControl/>
        <w:wordWrap w:val="0"/>
        <w:snapToGrid w:val="0"/>
        <w:spacing w:line="590" w:lineRule="atLeast"/>
        <w:ind w:firstLine="640"/>
        <w:rPr>
          <w:rFonts w:ascii="Geneva" w:eastAsia="宋体" w:hAnsi="Geneva" w:cs="宋体"/>
          <w:color w:val="000000"/>
          <w:kern w:val="0"/>
          <w:sz w:val="18"/>
          <w:szCs w:val="18"/>
        </w:rPr>
      </w:pPr>
      <w:r w:rsidRPr="00BA0010">
        <w:rPr>
          <w:rFonts w:ascii="仿宋_GB2312" w:eastAsia="仿宋_GB2312" w:hAnsi="Geneva" w:cs="宋体" w:hint="eastAsia"/>
          <w:color w:val="000000"/>
          <w:kern w:val="0"/>
          <w:sz w:val="32"/>
          <w:szCs w:val="32"/>
        </w:rPr>
        <w:t>10.学分制改革研究与实践</w:t>
      </w:r>
    </w:p>
    <w:p w:rsidR="001C21ED" w:rsidRDefault="001C21ED" w:rsidP="00BA0010"/>
    <w:sectPr w:rsidR="001C21ED" w:rsidSect="001C21ED">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97C09" w:rsidRDefault="00297C09" w:rsidP="00BA0010">
      <w:r>
        <w:separator/>
      </w:r>
    </w:p>
  </w:endnote>
  <w:endnote w:type="continuationSeparator" w:id="0">
    <w:p w:rsidR="00297C09" w:rsidRDefault="00297C09" w:rsidP="00BA001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Geneva">
    <w:panose1 w:val="020B0503030404040204"/>
    <w:charset w:val="00"/>
    <w:family w:val="swiss"/>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宋体"/>
    <w:panose1 w:val="00000000000000000000"/>
    <w:charset w:val="86"/>
    <w:family w:val="roman"/>
    <w:notTrueType/>
    <w:pitch w:val="default"/>
    <w:sig w:usb0="00000001" w:usb1="080E0000" w:usb2="00000010" w:usb3="00000000" w:csb0="00040000" w:csb1="00000000"/>
  </w:font>
  <w:font w:name="仿宋_GB2312">
    <w:altName w:val="宋体"/>
    <w:panose1 w:val="00000000000000000000"/>
    <w:charset w:val="86"/>
    <w:family w:val="roman"/>
    <w:notTrueType/>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97C09" w:rsidRDefault="00297C09" w:rsidP="00BA0010">
      <w:r>
        <w:separator/>
      </w:r>
    </w:p>
  </w:footnote>
  <w:footnote w:type="continuationSeparator" w:id="0">
    <w:p w:rsidR="00297C09" w:rsidRDefault="00297C09" w:rsidP="00BA001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BA0010"/>
    <w:rsid w:val="001C21ED"/>
    <w:rsid w:val="00297C09"/>
    <w:rsid w:val="00BA001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21ED"/>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BA001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BA0010"/>
    <w:rPr>
      <w:sz w:val="18"/>
      <w:szCs w:val="18"/>
    </w:rPr>
  </w:style>
  <w:style w:type="paragraph" w:styleId="a4">
    <w:name w:val="footer"/>
    <w:basedOn w:val="a"/>
    <w:link w:val="Char0"/>
    <w:uiPriority w:val="99"/>
    <w:semiHidden/>
    <w:unhideWhenUsed/>
    <w:rsid w:val="00BA0010"/>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BA0010"/>
    <w:rPr>
      <w:sz w:val="18"/>
      <w:szCs w:val="18"/>
    </w:rPr>
  </w:style>
  <w:style w:type="paragraph" w:customStyle="1" w:styleId="p0">
    <w:name w:val="p0"/>
    <w:basedOn w:val="a"/>
    <w:rsid w:val="00BA0010"/>
    <w:pPr>
      <w:widowControl/>
      <w:spacing w:before="100" w:beforeAutospacing="1" w:after="100" w:afterAutospacing="1"/>
      <w:jc w:val="left"/>
    </w:pPr>
    <w:rPr>
      <w:rFonts w:ascii="宋体" w:eastAsia="宋体" w:hAnsi="宋体" w:cs="宋体"/>
      <w:color w:val="000000"/>
      <w:kern w:val="0"/>
      <w:sz w:val="18"/>
      <w:szCs w:val="18"/>
    </w:rPr>
  </w:style>
</w:styles>
</file>

<file path=word/webSettings.xml><?xml version="1.0" encoding="utf-8"?>
<w:webSettings xmlns:r="http://schemas.openxmlformats.org/officeDocument/2006/relationships" xmlns:w="http://schemas.openxmlformats.org/wordprocessingml/2006/main">
  <w:divs>
    <w:div w:id="1667435132">
      <w:bodyDiv w:val="1"/>
      <w:marLeft w:val="0"/>
      <w:marRight w:val="0"/>
      <w:marTop w:val="0"/>
      <w:marBottom w:val="0"/>
      <w:divBdr>
        <w:top w:val="none" w:sz="0" w:space="0" w:color="auto"/>
        <w:left w:val="none" w:sz="0" w:space="0" w:color="auto"/>
        <w:bottom w:val="none" w:sz="0" w:space="0" w:color="auto"/>
        <w:right w:val="none" w:sz="0" w:space="0" w:color="auto"/>
      </w:divBdr>
      <w:divsChild>
        <w:div w:id="2138641559">
          <w:marLeft w:val="0"/>
          <w:marRight w:val="0"/>
          <w:marTop w:val="0"/>
          <w:marBottom w:val="0"/>
          <w:divBdr>
            <w:top w:val="none" w:sz="0" w:space="0" w:color="auto"/>
            <w:left w:val="none" w:sz="0" w:space="0" w:color="auto"/>
            <w:bottom w:val="none" w:sz="0" w:space="0" w:color="auto"/>
            <w:right w:val="none" w:sz="0" w:space="0" w:color="auto"/>
          </w:divBdr>
          <w:divsChild>
            <w:div w:id="279264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280</Words>
  <Characters>1601</Characters>
  <Application>Microsoft Office Word</Application>
  <DocSecurity>0</DocSecurity>
  <Lines>13</Lines>
  <Paragraphs>3</Paragraphs>
  <ScaleCrop>false</ScaleCrop>
  <Company>Microsoft</Company>
  <LinksUpToDate>false</LinksUpToDate>
  <CharactersWithSpaces>1878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马朝光</dc:creator>
  <cp:keywords/>
  <dc:description/>
  <cp:lastModifiedBy>马朝光</cp:lastModifiedBy>
  <cp:revision>2</cp:revision>
  <dcterms:created xsi:type="dcterms:W3CDTF">2018-09-17T01:21:00Z</dcterms:created>
  <dcterms:modified xsi:type="dcterms:W3CDTF">2018-09-17T01:21:00Z</dcterms:modified>
</cp:coreProperties>
</file>